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598D" w14:textId="77777777" w:rsidR="007329C3" w:rsidRDefault="007329C3" w:rsidP="007329C3">
      <w:pPr>
        <w:spacing w:line="360" w:lineRule="auto"/>
        <w:rPr>
          <w:b/>
          <w:bCs/>
          <w:sz w:val="22"/>
        </w:rPr>
      </w:pPr>
      <w:r>
        <w:rPr>
          <w:noProof/>
        </w:rPr>
        <w:drawing>
          <wp:anchor distT="0" distB="0" distL="114300" distR="114300" simplePos="0" relativeHeight="251659264" behindDoc="1" locked="0" layoutInCell="1" allowOverlap="1" wp14:anchorId="5985FC8F" wp14:editId="0436F24A">
            <wp:simplePos x="0" y="0"/>
            <wp:positionH relativeFrom="margin">
              <wp:posOffset>-577970</wp:posOffset>
            </wp:positionH>
            <wp:positionV relativeFrom="paragraph">
              <wp:posOffset>-751133</wp:posOffset>
            </wp:positionV>
            <wp:extent cx="7067550" cy="140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7550" cy="1407160"/>
                    </a:xfrm>
                    <a:prstGeom prst="rect">
                      <a:avLst/>
                    </a:prstGeom>
                    <a:noFill/>
                    <a:ln>
                      <a:noFill/>
                    </a:ln>
                  </pic:spPr>
                </pic:pic>
              </a:graphicData>
            </a:graphic>
          </wp:anchor>
        </w:drawing>
      </w:r>
    </w:p>
    <w:p w14:paraId="2B5D6D96" w14:textId="77777777" w:rsidR="007329C3" w:rsidRDefault="007329C3" w:rsidP="007329C3">
      <w:pPr>
        <w:spacing w:line="360" w:lineRule="auto"/>
        <w:rPr>
          <w:b/>
          <w:bCs/>
          <w:sz w:val="22"/>
        </w:rPr>
      </w:pPr>
    </w:p>
    <w:p w14:paraId="3A41D49B" w14:textId="77777777" w:rsidR="007329C3" w:rsidRDefault="007329C3" w:rsidP="007329C3">
      <w:pPr>
        <w:spacing w:line="360" w:lineRule="auto"/>
        <w:rPr>
          <w:b/>
          <w:bCs/>
          <w:sz w:val="22"/>
        </w:rPr>
      </w:pPr>
    </w:p>
    <w:p w14:paraId="0A86123B" w14:textId="5B67F3F4" w:rsidR="007329C3" w:rsidRPr="000860A5" w:rsidRDefault="00AF3387" w:rsidP="007329C3">
      <w:pPr>
        <w:spacing w:line="360" w:lineRule="auto"/>
        <w:ind w:left="-810"/>
        <w:rPr>
          <w:b/>
          <w:bCs/>
          <w:sz w:val="22"/>
        </w:rPr>
      </w:pPr>
      <w:r>
        <w:rPr>
          <w:b/>
          <w:bCs/>
          <w:sz w:val="22"/>
        </w:rPr>
        <w:t>REF No: 022</w:t>
      </w:r>
      <w:r w:rsidR="007329C3" w:rsidRPr="000860A5">
        <w:rPr>
          <w:b/>
          <w:bCs/>
          <w:sz w:val="22"/>
        </w:rPr>
        <w:t>/</w:t>
      </w:r>
      <w:r w:rsidR="007329C3">
        <w:rPr>
          <w:b/>
          <w:bCs/>
          <w:sz w:val="22"/>
        </w:rPr>
        <w:t>MoLFR/JSS</w:t>
      </w:r>
      <w:r w:rsidR="007329C3" w:rsidRPr="000860A5">
        <w:rPr>
          <w:b/>
          <w:bCs/>
          <w:sz w:val="22"/>
        </w:rPr>
        <w:t>/</w:t>
      </w:r>
      <w:r w:rsidR="007329C3">
        <w:rPr>
          <w:b/>
          <w:bCs/>
          <w:sz w:val="22"/>
        </w:rPr>
        <w:t>2023</w:t>
      </w:r>
      <w:r w:rsidR="007329C3">
        <w:rPr>
          <w:b/>
          <w:bCs/>
          <w:sz w:val="22"/>
        </w:rPr>
        <w:tab/>
      </w:r>
      <w:r w:rsidR="007329C3">
        <w:rPr>
          <w:b/>
          <w:bCs/>
          <w:sz w:val="22"/>
        </w:rPr>
        <w:tab/>
      </w:r>
      <w:r w:rsidR="007329C3">
        <w:rPr>
          <w:b/>
          <w:bCs/>
          <w:sz w:val="22"/>
        </w:rPr>
        <w:tab/>
      </w:r>
      <w:r w:rsidR="007329C3">
        <w:rPr>
          <w:b/>
          <w:bCs/>
          <w:sz w:val="22"/>
        </w:rPr>
        <w:tab/>
      </w:r>
      <w:r w:rsidR="007329C3" w:rsidRPr="000860A5">
        <w:rPr>
          <w:b/>
          <w:bCs/>
          <w:sz w:val="22"/>
        </w:rPr>
        <w:t xml:space="preserve">Date: </w:t>
      </w:r>
      <w:r w:rsidR="00E32A9F">
        <w:rPr>
          <w:b/>
          <w:bCs/>
          <w:sz w:val="22"/>
        </w:rPr>
        <w:t>1</w:t>
      </w:r>
      <w:r w:rsidR="006C5E59">
        <w:rPr>
          <w:b/>
          <w:bCs/>
          <w:sz w:val="22"/>
        </w:rPr>
        <w:t>5/0</w:t>
      </w:r>
      <w:r w:rsidR="00E32A9F">
        <w:rPr>
          <w:b/>
          <w:bCs/>
          <w:sz w:val="22"/>
        </w:rPr>
        <w:t>3</w:t>
      </w:r>
      <w:r w:rsidR="006C5E59">
        <w:rPr>
          <w:b/>
          <w:bCs/>
          <w:sz w:val="22"/>
        </w:rPr>
        <w:t>/2023</w:t>
      </w:r>
    </w:p>
    <w:p w14:paraId="547625B1" w14:textId="77777777" w:rsidR="007329C3" w:rsidRDefault="007329C3" w:rsidP="007329C3">
      <w:pPr>
        <w:spacing w:line="360" w:lineRule="auto"/>
        <w:jc w:val="center"/>
        <w:rPr>
          <w:b/>
          <w:bCs/>
          <w:sz w:val="22"/>
        </w:rPr>
      </w:pPr>
    </w:p>
    <w:p w14:paraId="5390E359" w14:textId="77777777" w:rsidR="007329C3" w:rsidRDefault="007329C3" w:rsidP="007329C3">
      <w:pPr>
        <w:spacing w:line="360" w:lineRule="auto"/>
        <w:jc w:val="center"/>
        <w:rPr>
          <w:b/>
          <w:bCs/>
          <w:sz w:val="22"/>
        </w:rPr>
      </w:pPr>
      <w:r w:rsidRPr="000860A5">
        <w:rPr>
          <w:b/>
          <w:bCs/>
          <w:sz w:val="22"/>
        </w:rPr>
        <w:t>TENDER NOTICE</w:t>
      </w:r>
    </w:p>
    <w:p w14:paraId="786EA452" w14:textId="77777777" w:rsidR="007329C3" w:rsidRPr="000860A5" w:rsidRDefault="007329C3" w:rsidP="007329C3">
      <w:pPr>
        <w:spacing w:line="360" w:lineRule="auto"/>
        <w:jc w:val="center"/>
        <w:rPr>
          <w:b/>
          <w:bCs/>
          <w:sz w:val="22"/>
        </w:rPr>
      </w:pPr>
    </w:p>
    <w:p w14:paraId="47A2D992" w14:textId="77777777" w:rsidR="007329C3" w:rsidRDefault="007329C3" w:rsidP="007329C3">
      <w:pPr>
        <w:spacing w:line="360" w:lineRule="auto"/>
        <w:jc w:val="center"/>
        <w:rPr>
          <w:b/>
          <w:bCs/>
          <w:sz w:val="22"/>
        </w:rPr>
      </w:pPr>
      <w:r>
        <w:rPr>
          <w:b/>
          <w:sz w:val="22"/>
        </w:rPr>
        <w:t xml:space="preserve">REQUEST </w:t>
      </w:r>
      <w:r w:rsidRPr="000860A5">
        <w:rPr>
          <w:b/>
          <w:sz w:val="22"/>
        </w:rPr>
        <w:t xml:space="preserve">FOR </w:t>
      </w:r>
      <w:r>
        <w:rPr>
          <w:b/>
          <w:sz w:val="22"/>
        </w:rPr>
        <w:t>BILL OF QUANTITY (BO</w:t>
      </w:r>
      <w:r w:rsidRPr="000860A5">
        <w:rPr>
          <w:b/>
          <w:sz w:val="22"/>
        </w:rPr>
        <w:t>Q</w:t>
      </w:r>
      <w:r w:rsidRPr="000860A5">
        <w:rPr>
          <w:b/>
          <w:bCs/>
          <w:sz w:val="22"/>
        </w:rPr>
        <w:t>)</w:t>
      </w:r>
    </w:p>
    <w:p w14:paraId="4D819293" w14:textId="77777777" w:rsidR="007329C3" w:rsidRPr="000860A5" w:rsidRDefault="007329C3" w:rsidP="007329C3">
      <w:pPr>
        <w:spacing w:line="360" w:lineRule="auto"/>
        <w:jc w:val="center"/>
        <w:rPr>
          <w:b/>
          <w:bCs/>
          <w:sz w:val="22"/>
        </w:rPr>
      </w:pPr>
    </w:p>
    <w:p w14:paraId="7EE0F7C0" w14:textId="77777777" w:rsidR="007329C3" w:rsidRPr="000860A5" w:rsidRDefault="007329C3" w:rsidP="007329C3">
      <w:pPr>
        <w:widowControl w:val="0"/>
        <w:autoSpaceDE w:val="0"/>
        <w:autoSpaceDN w:val="0"/>
        <w:adjustRightInd w:val="0"/>
        <w:spacing w:before="120" w:after="120"/>
        <w:jc w:val="center"/>
        <w:rPr>
          <w:b/>
          <w:i/>
          <w:sz w:val="28"/>
          <w:szCs w:val="32"/>
          <w:lang w:val="en-GB"/>
        </w:rPr>
      </w:pPr>
      <w:r>
        <w:rPr>
          <w:rFonts w:ascii="Calibri" w:hAnsi="Calibri" w:cs="Calibri"/>
          <w:b/>
          <w:bCs/>
          <w:color w:val="000000"/>
          <w:sz w:val="28"/>
          <w:szCs w:val="28"/>
        </w:rPr>
        <w:t>P</w:t>
      </w:r>
      <w:r w:rsidRPr="00C65362">
        <w:rPr>
          <w:rFonts w:ascii="Calibri" w:hAnsi="Calibri" w:cs="Calibri"/>
          <w:b/>
          <w:bCs/>
          <w:color w:val="000000"/>
          <w:sz w:val="28"/>
          <w:szCs w:val="28"/>
        </w:rPr>
        <w:t xml:space="preserve">rocurement of Goods for </w:t>
      </w:r>
      <w:r>
        <w:rPr>
          <w:rFonts w:ascii="Calibri" w:hAnsi="Calibri" w:cs="Calibri"/>
          <w:b/>
          <w:bCs/>
          <w:color w:val="000000"/>
          <w:sz w:val="28"/>
          <w:szCs w:val="28"/>
        </w:rPr>
        <w:t>Midnimo poultry farm feeds, feeding equipment and nutrition supplements.</w:t>
      </w:r>
    </w:p>
    <w:p w14:paraId="178D859A" w14:textId="77777777" w:rsidR="007329C3" w:rsidRPr="00756031" w:rsidRDefault="007329C3" w:rsidP="007329C3">
      <w:pPr>
        <w:spacing w:line="360" w:lineRule="auto"/>
        <w:jc w:val="both"/>
        <w:rPr>
          <w:bCs/>
          <w:sz w:val="26"/>
          <w:szCs w:val="26"/>
        </w:rPr>
      </w:pPr>
      <w:r w:rsidRPr="00756031">
        <w:rPr>
          <w:bCs/>
          <w:sz w:val="26"/>
          <w:szCs w:val="26"/>
        </w:rPr>
        <w:t>To: All Bidders of Interest</w:t>
      </w:r>
    </w:p>
    <w:p w14:paraId="2B4B1A5F" w14:textId="788F77B0" w:rsidR="007329C3" w:rsidRPr="00756031" w:rsidRDefault="007329C3" w:rsidP="007329C3">
      <w:pPr>
        <w:spacing w:line="360" w:lineRule="auto"/>
        <w:jc w:val="both"/>
        <w:rPr>
          <w:bCs/>
          <w:sz w:val="26"/>
          <w:szCs w:val="26"/>
        </w:rPr>
      </w:pPr>
      <w:r w:rsidRPr="00756031">
        <w:rPr>
          <w:bCs/>
          <w:sz w:val="26"/>
          <w:szCs w:val="26"/>
        </w:rPr>
        <w:t>1. Ministry o</w:t>
      </w:r>
      <w:r>
        <w:rPr>
          <w:bCs/>
          <w:sz w:val="26"/>
          <w:szCs w:val="26"/>
        </w:rPr>
        <w:t xml:space="preserve">f Livestock, Forestry and Range </w:t>
      </w:r>
      <w:r w:rsidRPr="00756031">
        <w:rPr>
          <w:bCs/>
          <w:sz w:val="26"/>
          <w:szCs w:val="26"/>
        </w:rPr>
        <w:t>Jubaland State of Somalia (JSS) has set aside funds provided by GIZ programme to be used to cover eligible payments under the contract for which this invitation for quotation is issued.</w:t>
      </w:r>
    </w:p>
    <w:p w14:paraId="7B3F758A" w14:textId="77777777" w:rsidR="007329C3" w:rsidRPr="00756031" w:rsidRDefault="007329C3" w:rsidP="007329C3">
      <w:pPr>
        <w:widowControl w:val="0"/>
        <w:autoSpaceDE w:val="0"/>
        <w:autoSpaceDN w:val="0"/>
        <w:adjustRightInd w:val="0"/>
        <w:spacing w:before="120" w:after="120"/>
        <w:jc w:val="both"/>
        <w:rPr>
          <w:b/>
          <w:i/>
          <w:sz w:val="26"/>
          <w:szCs w:val="26"/>
          <w:lang w:val="en-GB"/>
        </w:rPr>
      </w:pPr>
      <w:r w:rsidRPr="00756031">
        <w:rPr>
          <w:bCs/>
          <w:sz w:val="26"/>
          <w:szCs w:val="26"/>
        </w:rPr>
        <w:t xml:space="preserve">2. Eligible Bidders are hereby invited to </w:t>
      </w:r>
      <w:r>
        <w:rPr>
          <w:bCs/>
          <w:sz w:val="26"/>
          <w:szCs w:val="26"/>
        </w:rPr>
        <w:t>submit their Bill of QuantityPurchasing and</w:t>
      </w:r>
      <w:r w:rsidRPr="00756031">
        <w:rPr>
          <w:bCs/>
          <w:sz w:val="26"/>
          <w:szCs w:val="26"/>
        </w:rPr>
        <w:t xml:space="preserve">. </w:t>
      </w:r>
      <w:r w:rsidRPr="00756031">
        <w:rPr>
          <w:sz w:val="26"/>
          <w:szCs w:val="26"/>
        </w:rPr>
        <w:t>As</w:t>
      </w:r>
      <w:r w:rsidRPr="00756031">
        <w:rPr>
          <w:bCs/>
          <w:sz w:val="26"/>
          <w:szCs w:val="26"/>
        </w:rPr>
        <w:t xml:space="preserve"> described in the Invitation for Bid.</w:t>
      </w:r>
    </w:p>
    <w:p w14:paraId="4C8D36D4" w14:textId="77777777" w:rsidR="007329C3" w:rsidRDefault="007329C3" w:rsidP="007329C3">
      <w:pPr>
        <w:spacing w:line="360" w:lineRule="auto"/>
        <w:jc w:val="both"/>
        <w:rPr>
          <w:bCs/>
          <w:sz w:val="26"/>
          <w:szCs w:val="26"/>
        </w:rPr>
      </w:pPr>
      <w:r w:rsidRPr="00756031">
        <w:rPr>
          <w:bCs/>
          <w:sz w:val="26"/>
          <w:szCs w:val="26"/>
        </w:rPr>
        <w:t>3. All quotations in one original plus two copies, properly filled in, and enclosed in p</w:t>
      </w:r>
      <w:r>
        <w:rPr>
          <w:bCs/>
          <w:sz w:val="26"/>
          <w:szCs w:val="26"/>
        </w:rPr>
        <w:t>lain envelopes marked “BOQ</w:t>
      </w:r>
      <w:r w:rsidRPr="00756031">
        <w:rPr>
          <w:bCs/>
          <w:sz w:val="26"/>
          <w:szCs w:val="26"/>
        </w:rPr>
        <w:t xml:space="preserve"> No.</w:t>
      </w:r>
      <w:r w:rsidR="00AF3387">
        <w:rPr>
          <w:bCs/>
          <w:sz w:val="26"/>
          <w:szCs w:val="26"/>
        </w:rPr>
        <w:t>022</w:t>
      </w:r>
      <w:r w:rsidRPr="00756031">
        <w:rPr>
          <w:bCs/>
          <w:sz w:val="26"/>
          <w:szCs w:val="26"/>
        </w:rPr>
        <w:t>/</w:t>
      </w:r>
      <w:r>
        <w:rPr>
          <w:bCs/>
          <w:sz w:val="26"/>
          <w:szCs w:val="26"/>
        </w:rPr>
        <w:t>MoLFR</w:t>
      </w:r>
      <w:r w:rsidRPr="00756031">
        <w:rPr>
          <w:bCs/>
          <w:sz w:val="26"/>
          <w:szCs w:val="26"/>
        </w:rPr>
        <w:t>/JSS/</w:t>
      </w:r>
      <w:r>
        <w:rPr>
          <w:bCs/>
          <w:sz w:val="26"/>
          <w:szCs w:val="26"/>
        </w:rPr>
        <w:t>2023</w:t>
      </w:r>
      <w:r w:rsidRPr="00756031">
        <w:rPr>
          <w:bCs/>
          <w:sz w:val="26"/>
          <w:szCs w:val="26"/>
        </w:rPr>
        <w:t xml:space="preserve">. </w:t>
      </w:r>
      <w:r>
        <w:rPr>
          <w:bCs/>
          <w:sz w:val="26"/>
          <w:szCs w:val="26"/>
        </w:rPr>
        <w:t xml:space="preserve">Purchasing of Goods as described in the specification form </w:t>
      </w:r>
    </w:p>
    <w:p w14:paraId="607D3B0E" w14:textId="7465FA14" w:rsidR="007329C3" w:rsidRPr="00756031" w:rsidRDefault="007329C3" w:rsidP="007329C3">
      <w:pPr>
        <w:spacing w:line="360" w:lineRule="auto"/>
        <w:jc w:val="both"/>
        <w:rPr>
          <w:bCs/>
          <w:sz w:val="26"/>
          <w:szCs w:val="26"/>
        </w:rPr>
      </w:pPr>
      <w:r w:rsidRPr="00756031">
        <w:rPr>
          <w:bCs/>
          <w:sz w:val="26"/>
          <w:szCs w:val="26"/>
        </w:rPr>
        <w:t>4.  The bid documents and supplementary documentation must be received not later than</w:t>
      </w:r>
      <w:r w:rsidR="00E32A9F">
        <w:rPr>
          <w:bCs/>
          <w:sz w:val="26"/>
          <w:szCs w:val="26"/>
        </w:rPr>
        <w:t xml:space="preserve"> 6</w:t>
      </w:r>
      <w:r w:rsidR="007D051B" w:rsidRPr="007D051B">
        <w:rPr>
          <w:b/>
          <w:bCs/>
          <w:sz w:val="26"/>
          <w:szCs w:val="26"/>
          <w:vertAlign w:val="superscript"/>
        </w:rPr>
        <w:t>th</w:t>
      </w:r>
      <w:r w:rsidR="007D051B" w:rsidRPr="007D051B">
        <w:rPr>
          <w:b/>
          <w:bCs/>
          <w:sz w:val="26"/>
          <w:szCs w:val="26"/>
        </w:rPr>
        <w:t xml:space="preserve"> </w:t>
      </w:r>
      <w:r w:rsidRPr="007D051B">
        <w:rPr>
          <w:b/>
          <w:bCs/>
          <w:sz w:val="26"/>
          <w:szCs w:val="26"/>
        </w:rPr>
        <w:t>April 2023</w:t>
      </w:r>
      <w:r>
        <w:rPr>
          <w:bCs/>
          <w:sz w:val="26"/>
          <w:szCs w:val="26"/>
        </w:rPr>
        <w:t xml:space="preserve"> at 5:59AM </w:t>
      </w:r>
      <w:r w:rsidRPr="00756031">
        <w:rPr>
          <w:bCs/>
          <w:sz w:val="26"/>
          <w:szCs w:val="26"/>
        </w:rPr>
        <w:t>Hours East Africa Time.</w:t>
      </w:r>
    </w:p>
    <w:p w14:paraId="3F4F7256" w14:textId="77777777" w:rsidR="007329C3" w:rsidRPr="00756031" w:rsidRDefault="007329C3" w:rsidP="007329C3">
      <w:pPr>
        <w:spacing w:line="360" w:lineRule="auto"/>
        <w:jc w:val="both"/>
        <w:rPr>
          <w:bCs/>
          <w:sz w:val="26"/>
          <w:szCs w:val="26"/>
        </w:rPr>
      </w:pPr>
      <w:r w:rsidRPr="00756031">
        <w:rPr>
          <w:bCs/>
          <w:sz w:val="26"/>
          <w:szCs w:val="26"/>
        </w:rPr>
        <w:t xml:space="preserve">5. Quotations will be opened promptly thereafter in Public and in the presence of Bidder representatives who choose to attend in the opening at the Conference Room of Ministry of </w:t>
      </w:r>
      <w:r>
        <w:rPr>
          <w:bCs/>
          <w:sz w:val="26"/>
          <w:szCs w:val="26"/>
        </w:rPr>
        <w:t>Livestock, Forestry and Range</w:t>
      </w:r>
      <w:r w:rsidRPr="00756031">
        <w:rPr>
          <w:bCs/>
          <w:sz w:val="26"/>
          <w:szCs w:val="26"/>
        </w:rPr>
        <w:t xml:space="preserve"> – Jubbaland State.</w:t>
      </w:r>
    </w:p>
    <w:p w14:paraId="65E21672" w14:textId="77777777" w:rsidR="007329C3" w:rsidRPr="00756031" w:rsidRDefault="007329C3" w:rsidP="007329C3">
      <w:pPr>
        <w:spacing w:line="360" w:lineRule="auto"/>
        <w:jc w:val="both"/>
        <w:rPr>
          <w:bCs/>
          <w:sz w:val="26"/>
          <w:szCs w:val="26"/>
        </w:rPr>
      </w:pPr>
      <w:r w:rsidRPr="00756031">
        <w:rPr>
          <w:bCs/>
          <w:sz w:val="26"/>
          <w:szCs w:val="26"/>
        </w:rPr>
        <w:t>6. Late quotations, portion of quotations and quotations not received, quotations not opened at the quotation opening ceremony shall not be accepted for evaluation irrespective of the circumstances.</w:t>
      </w:r>
    </w:p>
    <w:p w14:paraId="2D83FF03" w14:textId="77777777" w:rsidR="007329C3" w:rsidRDefault="007329C3" w:rsidP="007329C3">
      <w:pPr>
        <w:spacing w:line="360" w:lineRule="auto"/>
        <w:jc w:val="both"/>
        <w:rPr>
          <w:b/>
          <w:bCs/>
          <w:color w:val="000000"/>
          <w:u w:val="single"/>
        </w:rPr>
      </w:pPr>
    </w:p>
    <w:p w14:paraId="3BDAE9A3" w14:textId="77777777" w:rsidR="007329C3" w:rsidRDefault="007329C3" w:rsidP="007329C3">
      <w:pPr>
        <w:spacing w:line="360" w:lineRule="auto"/>
        <w:jc w:val="both"/>
        <w:rPr>
          <w:b/>
          <w:bCs/>
          <w:color w:val="000000"/>
          <w:u w:val="single"/>
        </w:rPr>
      </w:pPr>
    </w:p>
    <w:p w14:paraId="5841D9FF" w14:textId="77777777" w:rsidR="007329C3" w:rsidRDefault="007329C3" w:rsidP="007329C3">
      <w:pPr>
        <w:spacing w:line="360" w:lineRule="auto"/>
        <w:jc w:val="both"/>
        <w:rPr>
          <w:b/>
          <w:bCs/>
          <w:color w:val="000000"/>
          <w:u w:val="single"/>
        </w:rPr>
      </w:pPr>
    </w:p>
    <w:p w14:paraId="7154E5EC" w14:textId="77777777" w:rsidR="007329C3" w:rsidRDefault="007329C3" w:rsidP="007329C3">
      <w:pPr>
        <w:spacing w:line="360" w:lineRule="auto"/>
        <w:jc w:val="both"/>
        <w:rPr>
          <w:b/>
          <w:bCs/>
          <w:color w:val="000000"/>
          <w:u w:val="single"/>
        </w:rPr>
      </w:pPr>
    </w:p>
    <w:p w14:paraId="61058A37" w14:textId="77777777" w:rsidR="007329C3" w:rsidRDefault="007329C3" w:rsidP="007329C3">
      <w:pPr>
        <w:spacing w:line="360" w:lineRule="auto"/>
        <w:jc w:val="both"/>
        <w:rPr>
          <w:b/>
          <w:bCs/>
          <w:color w:val="000000"/>
          <w:u w:val="single"/>
        </w:rPr>
      </w:pPr>
    </w:p>
    <w:p w14:paraId="2C944702" w14:textId="77777777" w:rsidR="007329C3" w:rsidRDefault="007329C3" w:rsidP="007329C3">
      <w:pPr>
        <w:spacing w:line="360" w:lineRule="auto"/>
        <w:jc w:val="both"/>
        <w:rPr>
          <w:b/>
          <w:bCs/>
          <w:color w:val="000000"/>
          <w:u w:val="single"/>
        </w:rPr>
      </w:pPr>
    </w:p>
    <w:p w14:paraId="4F74E833" w14:textId="77777777" w:rsidR="007329C3" w:rsidRDefault="007329C3" w:rsidP="007329C3">
      <w:pPr>
        <w:spacing w:line="360" w:lineRule="auto"/>
        <w:jc w:val="both"/>
        <w:rPr>
          <w:b/>
          <w:bCs/>
          <w:sz w:val="28"/>
          <w:szCs w:val="36"/>
          <w:u w:val="single"/>
        </w:rPr>
      </w:pPr>
      <w:r w:rsidRPr="00756031">
        <w:rPr>
          <w:b/>
          <w:bCs/>
          <w:color w:val="000000"/>
          <w:sz w:val="28"/>
          <w:szCs w:val="28"/>
          <w:u w:val="single"/>
        </w:rPr>
        <w:t>Specification</w:t>
      </w:r>
      <w:r w:rsidRPr="00756031">
        <w:rPr>
          <w:b/>
          <w:bCs/>
          <w:sz w:val="28"/>
          <w:szCs w:val="36"/>
          <w:u w:val="single"/>
        </w:rPr>
        <w:t>Requirements</w:t>
      </w:r>
    </w:p>
    <w:tbl>
      <w:tblPr>
        <w:tblW w:w="11340" w:type="dxa"/>
        <w:tblInd w:w="-612" w:type="dxa"/>
        <w:tblLayout w:type="fixed"/>
        <w:tblLook w:val="04A0" w:firstRow="1" w:lastRow="0" w:firstColumn="1" w:lastColumn="0" w:noHBand="0" w:noVBand="1"/>
      </w:tblPr>
      <w:tblGrid>
        <w:gridCol w:w="990"/>
        <w:gridCol w:w="4590"/>
        <w:gridCol w:w="1080"/>
        <w:gridCol w:w="2340"/>
        <w:gridCol w:w="2340"/>
      </w:tblGrid>
      <w:tr w:rsidR="007329C3" w:rsidRPr="00D157D9" w14:paraId="65B79C19" w14:textId="77777777" w:rsidTr="000616F0">
        <w:trPr>
          <w:trHeight w:val="600"/>
        </w:trPr>
        <w:tc>
          <w:tcPr>
            <w:tcW w:w="990" w:type="dxa"/>
            <w:tcBorders>
              <w:top w:val="nil"/>
              <w:left w:val="single" w:sz="4" w:space="0" w:color="auto"/>
              <w:bottom w:val="single" w:sz="4" w:space="0" w:color="auto"/>
              <w:right w:val="single" w:sz="4" w:space="0" w:color="auto"/>
            </w:tcBorders>
            <w:shd w:val="clear" w:color="000000" w:fill="808080"/>
            <w:noWrap/>
            <w:vAlign w:val="center"/>
            <w:hideMark/>
          </w:tcPr>
          <w:p w14:paraId="52FCC983" w14:textId="77777777" w:rsidR="007329C3" w:rsidRPr="001F24CD" w:rsidRDefault="007329C3" w:rsidP="000616F0">
            <w:pPr>
              <w:jc w:val="center"/>
              <w:rPr>
                <w:rFonts w:ascii="Calibri" w:hAnsi="Calibri" w:cs="Calibri"/>
                <w:b/>
                <w:bCs/>
                <w:color w:val="000000"/>
              </w:rPr>
            </w:pPr>
            <w:r w:rsidRPr="001F24CD">
              <w:rPr>
                <w:rFonts w:ascii="Calibri" w:hAnsi="Calibri" w:cs="Calibri"/>
                <w:b/>
                <w:bCs/>
                <w:color w:val="000000"/>
                <w:szCs w:val="22"/>
              </w:rPr>
              <w:t>ITEM</w:t>
            </w:r>
          </w:p>
        </w:tc>
        <w:tc>
          <w:tcPr>
            <w:tcW w:w="4590" w:type="dxa"/>
            <w:tcBorders>
              <w:top w:val="nil"/>
              <w:left w:val="nil"/>
              <w:bottom w:val="single" w:sz="4" w:space="0" w:color="auto"/>
              <w:right w:val="single" w:sz="4" w:space="0" w:color="auto"/>
            </w:tcBorders>
            <w:shd w:val="clear" w:color="000000" w:fill="808080"/>
            <w:noWrap/>
            <w:vAlign w:val="center"/>
            <w:hideMark/>
          </w:tcPr>
          <w:p w14:paraId="46CB9063" w14:textId="77777777" w:rsidR="007329C3" w:rsidRPr="001F24CD" w:rsidRDefault="007329C3" w:rsidP="000616F0">
            <w:pPr>
              <w:jc w:val="center"/>
              <w:rPr>
                <w:rFonts w:ascii="Calibri" w:hAnsi="Calibri" w:cs="Calibri"/>
                <w:b/>
                <w:bCs/>
                <w:color w:val="000000"/>
              </w:rPr>
            </w:pPr>
            <w:r w:rsidRPr="001F24CD">
              <w:rPr>
                <w:rFonts w:ascii="Calibri" w:hAnsi="Calibri" w:cs="Calibri"/>
                <w:b/>
                <w:bCs/>
                <w:color w:val="000000"/>
                <w:szCs w:val="22"/>
              </w:rPr>
              <w:t>DESCRIPTION</w:t>
            </w:r>
          </w:p>
        </w:tc>
        <w:tc>
          <w:tcPr>
            <w:tcW w:w="1080" w:type="dxa"/>
            <w:tcBorders>
              <w:top w:val="nil"/>
              <w:left w:val="nil"/>
              <w:bottom w:val="single" w:sz="4" w:space="0" w:color="auto"/>
              <w:right w:val="single" w:sz="4" w:space="0" w:color="auto"/>
            </w:tcBorders>
            <w:shd w:val="clear" w:color="000000" w:fill="808080"/>
            <w:noWrap/>
            <w:vAlign w:val="center"/>
            <w:hideMark/>
          </w:tcPr>
          <w:p w14:paraId="0A6F1217" w14:textId="77777777" w:rsidR="007329C3" w:rsidRPr="001F24CD" w:rsidRDefault="007329C3" w:rsidP="000616F0">
            <w:pPr>
              <w:jc w:val="center"/>
              <w:rPr>
                <w:rFonts w:ascii="Calibri" w:hAnsi="Calibri" w:cs="Calibri"/>
                <w:b/>
                <w:bCs/>
                <w:color w:val="000000"/>
              </w:rPr>
            </w:pPr>
            <w:r w:rsidRPr="001F24CD">
              <w:rPr>
                <w:rFonts w:ascii="Calibri" w:hAnsi="Calibri" w:cs="Calibri"/>
                <w:b/>
                <w:bCs/>
                <w:color w:val="000000"/>
                <w:szCs w:val="22"/>
              </w:rPr>
              <w:t>UNITS</w:t>
            </w:r>
          </w:p>
        </w:tc>
        <w:tc>
          <w:tcPr>
            <w:tcW w:w="2340" w:type="dxa"/>
            <w:tcBorders>
              <w:top w:val="nil"/>
              <w:left w:val="nil"/>
              <w:bottom w:val="single" w:sz="4" w:space="0" w:color="auto"/>
              <w:right w:val="single" w:sz="4" w:space="0" w:color="auto"/>
            </w:tcBorders>
            <w:shd w:val="clear" w:color="000000" w:fill="808080"/>
            <w:noWrap/>
            <w:vAlign w:val="center"/>
            <w:hideMark/>
          </w:tcPr>
          <w:p w14:paraId="6215B3F3" w14:textId="77777777" w:rsidR="007329C3" w:rsidRPr="001F24CD" w:rsidRDefault="007329C3" w:rsidP="000616F0">
            <w:pPr>
              <w:jc w:val="center"/>
              <w:rPr>
                <w:rFonts w:ascii="Calibri" w:hAnsi="Calibri" w:cs="Calibri"/>
                <w:b/>
                <w:bCs/>
                <w:color w:val="000000"/>
              </w:rPr>
            </w:pPr>
            <w:r w:rsidRPr="001F24CD">
              <w:rPr>
                <w:rFonts w:ascii="Calibri" w:hAnsi="Calibri" w:cs="Calibri"/>
                <w:b/>
                <w:bCs/>
                <w:color w:val="000000"/>
                <w:szCs w:val="22"/>
              </w:rPr>
              <w:t>QTY</w:t>
            </w:r>
          </w:p>
        </w:tc>
        <w:tc>
          <w:tcPr>
            <w:tcW w:w="2340" w:type="dxa"/>
            <w:tcBorders>
              <w:top w:val="nil"/>
              <w:left w:val="nil"/>
              <w:bottom w:val="single" w:sz="4" w:space="0" w:color="auto"/>
              <w:right w:val="single" w:sz="4" w:space="0" w:color="auto"/>
            </w:tcBorders>
            <w:shd w:val="clear" w:color="000000" w:fill="808080"/>
          </w:tcPr>
          <w:p w14:paraId="75A568EF" w14:textId="77777777" w:rsidR="007329C3" w:rsidRPr="001F24CD" w:rsidRDefault="007329C3" w:rsidP="000616F0">
            <w:pPr>
              <w:jc w:val="center"/>
              <w:rPr>
                <w:rFonts w:ascii="Calibri" w:hAnsi="Calibri" w:cs="Calibri"/>
                <w:b/>
                <w:bCs/>
                <w:color w:val="000000"/>
              </w:rPr>
            </w:pPr>
          </w:p>
        </w:tc>
      </w:tr>
      <w:tr w:rsidR="00E32A9F" w:rsidRPr="00D157D9" w14:paraId="120C7044" w14:textId="77777777" w:rsidTr="001877FA">
        <w:trPr>
          <w:trHeight w:val="9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EC4DE9" w14:textId="77777777" w:rsidR="00E32A9F" w:rsidRPr="001F24CD" w:rsidRDefault="00E32A9F" w:rsidP="00E32A9F">
            <w:pPr>
              <w:rPr>
                <w:rFonts w:ascii="Calibri" w:hAnsi="Calibri" w:cs="Calibri"/>
                <w:b/>
                <w:color w:val="000000"/>
              </w:rPr>
            </w:pPr>
            <w:r w:rsidRPr="001F24CD">
              <w:rPr>
                <w:rFonts w:ascii="Calibri" w:hAnsi="Calibri" w:cs="Calibri"/>
                <w:b/>
                <w:color w:val="000000"/>
              </w:rPr>
              <w:t>1</w:t>
            </w:r>
          </w:p>
        </w:tc>
        <w:tc>
          <w:tcPr>
            <w:tcW w:w="4590" w:type="dxa"/>
            <w:tcBorders>
              <w:top w:val="nil"/>
              <w:left w:val="nil"/>
              <w:bottom w:val="single" w:sz="4" w:space="0" w:color="auto"/>
              <w:right w:val="single" w:sz="4" w:space="0" w:color="auto"/>
            </w:tcBorders>
            <w:shd w:val="clear" w:color="auto" w:fill="auto"/>
            <w:vAlign w:val="bottom"/>
            <w:hideMark/>
          </w:tcPr>
          <w:p w14:paraId="3775D3E3" w14:textId="0552AE1C" w:rsidR="00E32A9F" w:rsidRPr="00C63B2A" w:rsidRDefault="00E32A9F" w:rsidP="00E32A9F">
            <w:pPr>
              <w:rPr>
                <w:rFonts w:ascii="Arial CYR" w:hAnsi="Arial CYR" w:cs="Arial CYR"/>
                <w:b/>
                <w:bCs/>
              </w:rPr>
            </w:pPr>
            <w:r>
              <w:rPr>
                <w:rFonts w:ascii="Arial" w:hAnsi="Arial" w:cs="Arial"/>
                <w:color w:val="000000"/>
                <w:sz w:val="20"/>
                <w:szCs w:val="20"/>
              </w:rPr>
              <w:t>Chicken pen</w:t>
            </w:r>
            <w:r>
              <w:rPr>
                <w:rFonts w:ascii="Arial" w:hAnsi="Arial" w:cs="Arial"/>
                <w:color w:val="000000"/>
                <w:sz w:val="20"/>
                <w:szCs w:val="20"/>
              </w:rPr>
              <w:t xml:space="preserve"> </w:t>
            </w:r>
            <w:r>
              <w:rPr>
                <w:rFonts w:ascii="Arial" w:hAnsi="Arial" w:cs="Arial"/>
                <w:color w:val="000000"/>
                <w:sz w:val="20"/>
                <w:szCs w:val="20"/>
              </w:rPr>
              <w:t>Maintenance</w:t>
            </w:r>
            <w:r>
              <w:rPr>
                <w:rFonts w:ascii="Arial" w:hAnsi="Arial" w:cs="Arial"/>
                <w:color w:val="000000"/>
                <w:sz w:val="20"/>
                <w:szCs w:val="20"/>
              </w:rPr>
              <w:t xml:space="preserve"> (backfilling 3 rooms bottom surfaces destroyed by wind) </w:t>
            </w:r>
          </w:p>
        </w:tc>
        <w:tc>
          <w:tcPr>
            <w:tcW w:w="1080" w:type="dxa"/>
            <w:tcBorders>
              <w:top w:val="nil"/>
              <w:left w:val="nil"/>
              <w:bottom w:val="single" w:sz="4" w:space="0" w:color="auto"/>
              <w:right w:val="single" w:sz="4" w:space="0" w:color="auto"/>
            </w:tcBorders>
            <w:shd w:val="clear" w:color="auto" w:fill="auto"/>
            <w:vAlign w:val="center"/>
            <w:hideMark/>
          </w:tcPr>
          <w:p w14:paraId="18972DE0" w14:textId="77777777" w:rsidR="00A41C02" w:rsidRPr="00AE4EF5" w:rsidRDefault="00A41C02" w:rsidP="00E32A9F">
            <w:pPr>
              <w:jc w:val="center"/>
              <w:rPr>
                <w:rFonts w:ascii="Calibri" w:hAnsi="Calibri" w:cs="Calibri"/>
                <w:b/>
                <w:color w:val="000000"/>
                <w:sz w:val="22"/>
                <w:szCs w:val="22"/>
              </w:rPr>
            </w:pPr>
          </w:p>
          <w:p w14:paraId="5B6EF2C8" w14:textId="77777777" w:rsidR="00A41C02" w:rsidRPr="00AE4EF5" w:rsidRDefault="00A41C02" w:rsidP="00E32A9F">
            <w:pPr>
              <w:jc w:val="center"/>
              <w:rPr>
                <w:rFonts w:ascii="Calibri" w:hAnsi="Calibri" w:cs="Calibri"/>
                <w:b/>
                <w:color w:val="000000"/>
                <w:sz w:val="22"/>
                <w:szCs w:val="22"/>
              </w:rPr>
            </w:pPr>
          </w:p>
          <w:p w14:paraId="3E4E890D" w14:textId="4F510D8C" w:rsidR="00E32A9F" w:rsidRPr="00AE4EF5" w:rsidRDefault="00A41C02" w:rsidP="00E32A9F">
            <w:pPr>
              <w:jc w:val="center"/>
              <w:rPr>
                <w:rFonts w:ascii="Calibri" w:hAnsi="Calibri" w:cs="Calibri"/>
                <w:bCs/>
                <w:color w:val="000000"/>
                <w:sz w:val="22"/>
                <w:szCs w:val="22"/>
              </w:rPr>
            </w:pPr>
            <w:r w:rsidRPr="00AE4EF5">
              <w:rPr>
                <w:rFonts w:ascii="Calibri" w:hAnsi="Calibri" w:cs="Calibri"/>
                <w:bCs/>
                <w:color w:val="000000"/>
                <w:sz w:val="22"/>
                <w:szCs w:val="22"/>
              </w:rPr>
              <w:t>Chicken pens</w:t>
            </w:r>
            <w:r w:rsidR="00E32A9F" w:rsidRPr="00AE4EF5">
              <w:rPr>
                <w:rFonts w:ascii="Calibri" w:hAnsi="Calibri" w:cs="Calibri"/>
                <w:bCs/>
                <w:color w:val="000000"/>
                <w:sz w:val="22"/>
                <w:szCs w:val="22"/>
              </w:rPr>
              <w:t> </w:t>
            </w:r>
          </w:p>
        </w:tc>
        <w:tc>
          <w:tcPr>
            <w:tcW w:w="2340" w:type="dxa"/>
            <w:tcBorders>
              <w:top w:val="nil"/>
              <w:left w:val="nil"/>
              <w:bottom w:val="single" w:sz="4" w:space="0" w:color="auto"/>
              <w:right w:val="single" w:sz="4" w:space="0" w:color="auto"/>
            </w:tcBorders>
            <w:shd w:val="clear" w:color="auto" w:fill="auto"/>
            <w:noWrap/>
            <w:hideMark/>
          </w:tcPr>
          <w:p w14:paraId="18D640D3" w14:textId="77777777" w:rsidR="00A41C02" w:rsidRDefault="00A41C02" w:rsidP="00E32A9F">
            <w:pPr>
              <w:jc w:val="center"/>
            </w:pPr>
          </w:p>
          <w:p w14:paraId="7D56BC12" w14:textId="77777777" w:rsidR="00A41C02" w:rsidRDefault="00A41C02" w:rsidP="00E32A9F">
            <w:pPr>
              <w:jc w:val="center"/>
            </w:pPr>
          </w:p>
          <w:p w14:paraId="65EC8C8A" w14:textId="60668648" w:rsidR="00E32A9F" w:rsidRPr="001F24CD" w:rsidRDefault="00A41C02" w:rsidP="00A41C02">
            <w:pPr>
              <w:rPr>
                <w:rFonts w:ascii="Calibri" w:hAnsi="Calibri" w:cs="Calibri"/>
                <w:b/>
                <w:color w:val="000000"/>
              </w:rPr>
            </w:pPr>
            <w:r>
              <w:t xml:space="preserve">                 </w:t>
            </w:r>
            <w:r w:rsidR="00E32A9F" w:rsidRPr="00312D01">
              <w:t>3</w:t>
            </w:r>
          </w:p>
        </w:tc>
        <w:tc>
          <w:tcPr>
            <w:tcW w:w="2340" w:type="dxa"/>
            <w:tcBorders>
              <w:top w:val="nil"/>
              <w:left w:val="nil"/>
              <w:bottom w:val="single" w:sz="4" w:space="0" w:color="auto"/>
              <w:right w:val="single" w:sz="4" w:space="0" w:color="auto"/>
            </w:tcBorders>
          </w:tcPr>
          <w:p w14:paraId="3ED87BA6" w14:textId="77777777" w:rsidR="00E32A9F" w:rsidRPr="001F24CD" w:rsidRDefault="00E32A9F" w:rsidP="00E32A9F">
            <w:pPr>
              <w:jc w:val="center"/>
              <w:rPr>
                <w:rFonts w:ascii="Calibri" w:hAnsi="Calibri" w:cs="Calibri"/>
                <w:b/>
                <w:color w:val="000000"/>
              </w:rPr>
            </w:pPr>
          </w:p>
        </w:tc>
      </w:tr>
      <w:tr w:rsidR="00E32A9F" w:rsidRPr="00D157D9" w14:paraId="0BD4B382" w14:textId="77777777" w:rsidTr="001877FA">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023B95D5" w14:textId="77777777" w:rsidR="00E32A9F" w:rsidRDefault="00E32A9F" w:rsidP="00E32A9F">
            <w:pPr>
              <w:rPr>
                <w:rFonts w:ascii="Calibri" w:hAnsi="Calibri" w:cs="Calibri"/>
                <w:sz w:val="28"/>
                <w:szCs w:val="28"/>
              </w:rPr>
            </w:pPr>
            <w:r>
              <w:rPr>
                <w:rFonts w:ascii="Calibri" w:hAnsi="Calibri" w:cs="Calibri"/>
                <w:sz w:val="28"/>
                <w:szCs w:val="28"/>
              </w:rPr>
              <w:t>2</w:t>
            </w:r>
          </w:p>
        </w:tc>
        <w:tc>
          <w:tcPr>
            <w:tcW w:w="4590" w:type="dxa"/>
            <w:tcBorders>
              <w:top w:val="nil"/>
              <w:left w:val="nil"/>
              <w:bottom w:val="single" w:sz="4" w:space="0" w:color="auto"/>
              <w:right w:val="single" w:sz="4" w:space="0" w:color="auto"/>
            </w:tcBorders>
            <w:shd w:val="clear" w:color="auto" w:fill="auto"/>
            <w:hideMark/>
          </w:tcPr>
          <w:p w14:paraId="42EFB78A" w14:textId="2D3D3673" w:rsidR="00E32A9F" w:rsidRDefault="00E32A9F" w:rsidP="00E32A9F">
            <w:pPr>
              <w:rPr>
                <w:rFonts w:ascii="Calibri" w:hAnsi="Calibri" w:cs="Calibri"/>
                <w:sz w:val="28"/>
                <w:szCs w:val="28"/>
              </w:rPr>
            </w:pPr>
            <w:r>
              <w:rPr>
                <w:rFonts w:ascii="Arial" w:hAnsi="Arial" w:cs="Arial"/>
                <w:sz w:val="20"/>
                <w:szCs w:val="20"/>
              </w:rPr>
              <w:t xml:space="preserve">40 chicken lying nest installations </w:t>
            </w:r>
          </w:p>
        </w:tc>
        <w:tc>
          <w:tcPr>
            <w:tcW w:w="1080" w:type="dxa"/>
            <w:tcBorders>
              <w:top w:val="nil"/>
              <w:left w:val="nil"/>
              <w:bottom w:val="single" w:sz="4" w:space="0" w:color="auto"/>
              <w:right w:val="single" w:sz="4" w:space="0" w:color="auto"/>
            </w:tcBorders>
            <w:shd w:val="clear" w:color="000000" w:fill="FFFFFF"/>
            <w:vAlign w:val="center"/>
            <w:hideMark/>
          </w:tcPr>
          <w:p w14:paraId="0160F498" w14:textId="6BA1728C" w:rsidR="00E32A9F" w:rsidRPr="00AE4EF5" w:rsidRDefault="00A41C02" w:rsidP="00E32A9F">
            <w:pPr>
              <w:jc w:val="center"/>
              <w:rPr>
                <w:rFonts w:ascii="Calibri" w:hAnsi="Calibri" w:cs="Calibri"/>
                <w:sz w:val="22"/>
                <w:szCs w:val="22"/>
              </w:rPr>
            </w:pPr>
            <w:r w:rsidRPr="00AE4EF5">
              <w:rPr>
                <w:rFonts w:ascii="Calibri" w:hAnsi="Calibri" w:cs="Calibri"/>
                <w:sz w:val="22"/>
                <w:szCs w:val="22"/>
              </w:rPr>
              <w:t xml:space="preserve">Chicken nest </w:t>
            </w:r>
          </w:p>
        </w:tc>
        <w:tc>
          <w:tcPr>
            <w:tcW w:w="2340" w:type="dxa"/>
            <w:tcBorders>
              <w:top w:val="nil"/>
              <w:left w:val="nil"/>
              <w:bottom w:val="single" w:sz="4" w:space="0" w:color="auto"/>
              <w:right w:val="single" w:sz="4" w:space="0" w:color="auto"/>
            </w:tcBorders>
            <w:shd w:val="clear" w:color="auto" w:fill="auto"/>
            <w:noWrap/>
            <w:hideMark/>
          </w:tcPr>
          <w:p w14:paraId="7F940BF5" w14:textId="1BD97664" w:rsidR="00E32A9F" w:rsidRDefault="00E32A9F" w:rsidP="00E32A9F">
            <w:pPr>
              <w:jc w:val="center"/>
              <w:rPr>
                <w:rFonts w:ascii="Calibri" w:hAnsi="Calibri" w:cs="Calibri"/>
                <w:sz w:val="28"/>
                <w:szCs w:val="28"/>
              </w:rPr>
            </w:pPr>
            <w:r w:rsidRPr="00312D01">
              <w:t>50</w:t>
            </w:r>
          </w:p>
        </w:tc>
        <w:tc>
          <w:tcPr>
            <w:tcW w:w="2340" w:type="dxa"/>
            <w:tcBorders>
              <w:top w:val="nil"/>
              <w:left w:val="nil"/>
              <w:bottom w:val="single" w:sz="4" w:space="0" w:color="auto"/>
              <w:right w:val="single" w:sz="4" w:space="0" w:color="auto"/>
            </w:tcBorders>
          </w:tcPr>
          <w:p w14:paraId="6D9BC4AB" w14:textId="77777777" w:rsidR="00E32A9F" w:rsidRDefault="00E32A9F" w:rsidP="00E32A9F">
            <w:pPr>
              <w:jc w:val="center"/>
              <w:rPr>
                <w:rFonts w:ascii="Calibri" w:hAnsi="Calibri" w:cs="Calibri"/>
                <w:sz w:val="28"/>
                <w:szCs w:val="28"/>
              </w:rPr>
            </w:pPr>
          </w:p>
        </w:tc>
      </w:tr>
      <w:tr w:rsidR="00E32A9F" w:rsidRPr="00D157D9" w14:paraId="6623B39A" w14:textId="77777777" w:rsidTr="001877FA">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79F73E8A" w14:textId="77777777" w:rsidR="00E32A9F" w:rsidRDefault="00E32A9F" w:rsidP="00E32A9F">
            <w:pPr>
              <w:rPr>
                <w:rFonts w:ascii="Calibri" w:hAnsi="Calibri" w:cs="Calibri"/>
                <w:sz w:val="28"/>
                <w:szCs w:val="28"/>
              </w:rPr>
            </w:pPr>
            <w:r>
              <w:rPr>
                <w:rFonts w:ascii="Calibri" w:hAnsi="Calibri" w:cs="Calibri"/>
                <w:sz w:val="28"/>
                <w:szCs w:val="28"/>
              </w:rPr>
              <w:t>3</w:t>
            </w:r>
          </w:p>
        </w:tc>
        <w:tc>
          <w:tcPr>
            <w:tcW w:w="4590" w:type="dxa"/>
            <w:tcBorders>
              <w:top w:val="nil"/>
              <w:left w:val="nil"/>
              <w:bottom w:val="single" w:sz="4" w:space="0" w:color="auto"/>
              <w:right w:val="single" w:sz="4" w:space="0" w:color="auto"/>
            </w:tcBorders>
            <w:shd w:val="clear" w:color="auto" w:fill="auto"/>
            <w:vAlign w:val="bottom"/>
            <w:hideMark/>
          </w:tcPr>
          <w:p w14:paraId="1D273CCE" w14:textId="5B2CEA40" w:rsidR="00E32A9F" w:rsidRDefault="00E32A9F" w:rsidP="00E32A9F">
            <w:pPr>
              <w:rPr>
                <w:rFonts w:ascii="Calibri" w:hAnsi="Calibri" w:cs="Calibri"/>
                <w:sz w:val="28"/>
                <w:szCs w:val="28"/>
              </w:rPr>
            </w:pPr>
            <w:r>
              <w:rPr>
                <w:rFonts w:ascii="Arial" w:hAnsi="Arial" w:cs="Arial"/>
                <w:color w:val="000000"/>
                <w:sz w:val="20"/>
                <w:szCs w:val="20"/>
              </w:rPr>
              <w:t xml:space="preserve">Beneficiary training </w:t>
            </w:r>
            <w:r>
              <w:rPr>
                <w:rFonts w:ascii="Arial" w:hAnsi="Arial" w:cs="Arial"/>
                <w:color w:val="000000"/>
                <w:sz w:val="20"/>
                <w:szCs w:val="20"/>
              </w:rPr>
              <w:t>visibility</w:t>
            </w:r>
            <w:r>
              <w:rPr>
                <w:rFonts w:ascii="Arial" w:hAnsi="Arial" w:cs="Arial"/>
                <w:color w:val="000000"/>
                <w:sz w:val="20"/>
                <w:szCs w:val="20"/>
              </w:rPr>
              <w:t xml:space="preserve"> banner</w:t>
            </w:r>
          </w:p>
        </w:tc>
        <w:tc>
          <w:tcPr>
            <w:tcW w:w="1080" w:type="dxa"/>
            <w:tcBorders>
              <w:top w:val="nil"/>
              <w:left w:val="nil"/>
              <w:bottom w:val="single" w:sz="4" w:space="0" w:color="auto"/>
              <w:right w:val="single" w:sz="4" w:space="0" w:color="auto"/>
            </w:tcBorders>
            <w:shd w:val="clear" w:color="000000" w:fill="FFFFFF"/>
            <w:vAlign w:val="center"/>
            <w:hideMark/>
          </w:tcPr>
          <w:p w14:paraId="05546A4E" w14:textId="3C30F9FE" w:rsidR="00E32A9F" w:rsidRPr="00AE4EF5" w:rsidRDefault="00AE4EF5" w:rsidP="00E32A9F">
            <w:pPr>
              <w:jc w:val="center"/>
              <w:rPr>
                <w:rFonts w:ascii="Calibri" w:hAnsi="Calibri" w:cs="Calibri"/>
                <w:sz w:val="22"/>
                <w:szCs w:val="22"/>
              </w:rPr>
            </w:pPr>
            <w:r w:rsidRPr="00AE4EF5">
              <w:rPr>
                <w:rFonts w:ascii="Calibri" w:hAnsi="Calibri" w:cs="Calibri"/>
                <w:sz w:val="22"/>
                <w:szCs w:val="22"/>
              </w:rPr>
              <w:t>pcs</w:t>
            </w:r>
          </w:p>
        </w:tc>
        <w:tc>
          <w:tcPr>
            <w:tcW w:w="2340" w:type="dxa"/>
            <w:tcBorders>
              <w:top w:val="nil"/>
              <w:left w:val="nil"/>
              <w:bottom w:val="single" w:sz="4" w:space="0" w:color="auto"/>
              <w:right w:val="single" w:sz="4" w:space="0" w:color="auto"/>
            </w:tcBorders>
            <w:shd w:val="clear" w:color="auto" w:fill="auto"/>
            <w:noWrap/>
            <w:hideMark/>
          </w:tcPr>
          <w:p w14:paraId="127EE00C" w14:textId="009F8D2C" w:rsidR="00E32A9F" w:rsidRDefault="00E32A9F" w:rsidP="00E32A9F">
            <w:pPr>
              <w:jc w:val="center"/>
              <w:rPr>
                <w:rFonts w:ascii="Calibri" w:hAnsi="Calibri" w:cs="Calibri"/>
                <w:sz w:val="28"/>
                <w:szCs w:val="28"/>
              </w:rPr>
            </w:pPr>
            <w:r w:rsidRPr="00312D01">
              <w:t>1</w:t>
            </w:r>
          </w:p>
        </w:tc>
        <w:tc>
          <w:tcPr>
            <w:tcW w:w="2340" w:type="dxa"/>
            <w:tcBorders>
              <w:top w:val="nil"/>
              <w:left w:val="nil"/>
              <w:bottom w:val="single" w:sz="4" w:space="0" w:color="auto"/>
              <w:right w:val="single" w:sz="4" w:space="0" w:color="auto"/>
            </w:tcBorders>
          </w:tcPr>
          <w:p w14:paraId="2865D832" w14:textId="77777777" w:rsidR="00E32A9F" w:rsidRDefault="00E32A9F" w:rsidP="00E32A9F">
            <w:pPr>
              <w:jc w:val="center"/>
              <w:rPr>
                <w:rFonts w:ascii="Calibri" w:hAnsi="Calibri" w:cs="Calibri"/>
                <w:sz w:val="28"/>
                <w:szCs w:val="28"/>
              </w:rPr>
            </w:pPr>
          </w:p>
        </w:tc>
      </w:tr>
      <w:tr w:rsidR="00E32A9F" w:rsidRPr="00D157D9" w14:paraId="2190AA3D" w14:textId="77777777" w:rsidTr="001877FA">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02AE190E" w14:textId="77777777" w:rsidR="00E32A9F" w:rsidRDefault="00E32A9F" w:rsidP="00E32A9F">
            <w:pPr>
              <w:rPr>
                <w:rFonts w:ascii="Calibri" w:hAnsi="Calibri" w:cs="Calibri"/>
                <w:sz w:val="28"/>
                <w:szCs w:val="28"/>
              </w:rPr>
            </w:pPr>
            <w:r>
              <w:rPr>
                <w:rFonts w:ascii="Calibri" w:hAnsi="Calibri" w:cs="Calibri"/>
                <w:sz w:val="28"/>
                <w:szCs w:val="28"/>
              </w:rPr>
              <w:t>4</w:t>
            </w:r>
          </w:p>
        </w:tc>
        <w:tc>
          <w:tcPr>
            <w:tcW w:w="4590" w:type="dxa"/>
            <w:tcBorders>
              <w:top w:val="nil"/>
              <w:left w:val="nil"/>
              <w:bottom w:val="single" w:sz="4" w:space="0" w:color="auto"/>
              <w:right w:val="single" w:sz="4" w:space="0" w:color="auto"/>
            </w:tcBorders>
            <w:shd w:val="clear" w:color="auto" w:fill="auto"/>
            <w:hideMark/>
          </w:tcPr>
          <w:p w14:paraId="6C03D618" w14:textId="6849522B" w:rsidR="00E32A9F" w:rsidRDefault="00E32A9F" w:rsidP="00E32A9F">
            <w:pPr>
              <w:rPr>
                <w:rFonts w:ascii="Calibri" w:hAnsi="Calibri" w:cs="Calibri"/>
                <w:sz w:val="28"/>
                <w:szCs w:val="28"/>
              </w:rPr>
            </w:pPr>
            <w:r>
              <w:rPr>
                <w:rFonts w:ascii="Arial" w:hAnsi="Arial" w:cs="Arial"/>
                <w:sz w:val="20"/>
                <w:szCs w:val="20"/>
              </w:rPr>
              <w:t xml:space="preserve">Provision of quality feeds and feeding containers to the birds (BOQ attached) </w:t>
            </w:r>
          </w:p>
        </w:tc>
        <w:tc>
          <w:tcPr>
            <w:tcW w:w="1080" w:type="dxa"/>
            <w:tcBorders>
              <w:top w:val="nil"/>
              <w:left w:val="nil"/>
              <w:bottom w:val="single" w:sz="4" w:space="0" w:color="auto"/>
              <w:right w:val="single" w:sz="4" w:space="0" w:color="auto"/>
            </w:tcBorders>
            <w:shd w:val="clear" w:color="000000" w:fill="FFFFFF"/>
            <w:vAlign w:val="center"/>
            <w:hideMark/>
          </w:tcPr>
          <w:p w14:paraId="6A3956C5" w14:textId="17046ABE" w:rsidR="00E32A9F" w:rsidRPr="00AE4EF5" w:rsidRDefault="00AE4EF5" w:rsidP="00E32A9F">
            <w:pPr>
              <w:jc w:val="center"/>
              <w:rPr>
                <w:rFonts w:ascii="Calibri" w:hAnsi="Calibri" w:cs="Calibri"/>
                <w:sz w:val="22"/>
                <w:szCs w:val="22"/>
              </w:rPr>
            </w:pPr>
            <w:r w:rsidRPr="00AE4EF5">
              <w:rPr>
                <w:rFonts w:ascii="Calibri" w:hAnsi="Calibri" w:cs="Calibri"/>
                <w:sz w:val="22"/>
                <w:szCs w:val="22"/>
              </w:rPr>
              <w:t>Poultry feeds</w:t>
            </w:r>
          </w:p>
        </w:tc>
        <w:tc>
          <w:tcPr>
            <w:tcW w:w="2340" w:type="dxa"/>
            <w:tcBorders>
              <w:top w:val="nil"/>
              <w:left w:val="nil"/>
              <w:bottom w:val="single" w:sz="4" w:space="0" w:color="auto"/>
              <w:right w:val="single" w:sz="4" w:space="0" w:color="auto"/>
            </w:tcBorders>
            <w:shd w:val="clear" w:color="auto" w:fill="auto"/>
            <w:noWrap/>
            <w:hideMark/>
          </w:tcPr>
          <w:p w14:paraId="34C2C4AB" w14:textId="03F77A9C" w:rsidR="00E32A9F" w:rsidRDefault="00E32A9F" w:rsidP="00E32A9F">
            <w:pPr>
              <w:jc w:val="center"/>
              <w:rPr>
                <w:rFonts w:ascii="Calibri" w:hAnsi="Calibri" w:cs="Calibri"/>
                <w:sz w:val="28"/>
                <w:szCs w:val="28"/>
              </w:rPr>
            </w:pPr>
            <w:r w:rsidRPr="00312D01">
              <w:t>1</w:t>
            </w:r>
          </w:p>
        </w:tc>
        <w:tc>
          <w:tcPr>
            <w:tcW w:w="2340" w:type="dxa"/>
            <w:tcBorders>
              <w:top w:val="nil"/>
              <w:left w:val="nil"/>
              <w:bottom w:val="single" w:sz="4" w:space="0" w:color="auto"/>
              <w:right w:val="single" w:sz="4" w:space="0" w:color="auto"/>
            </w:tcBorders>
          </w:tcPr>
          <w:p w14:paraId="2EFFACB0" w14:textId="77777777" w:rsidR="00E32A9F" w:rsidRDefault="00E32A9F" w:rsidP="00E32A9F">
            <w:pPr>
              <w:jc w:val="center"/>
              <w:rPr>
                <w:rFonts w:ascii="Calibri" w:hAnsi="Calibri" w:cs="Calibri"/>
                <w:sz w:val="28"/>
                <w:szCs w:val="28"/>
              </w:rPr>
            </w:pPr>
          </w:p>
        </w:tc>
      </w:tr>
      <w:tr w:rsidR="00E32A9F" w:rsidRPr="00D157D9" w14:paraId="008DE0E6" w14:textId="77777777" w:rsidTr="001877FA">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45DFB8E2" w14:textId="77777777" w:rsidR="00E32A9F" w:rsidRDefault="00E32A9F" w:rsidP="00E32A9F">
            <w:pPr>
              <w:rPr>
                <w:rFonts w:ascii="Calibri" w:hAnsi="Calibri" w:cs="Calibri"/>
                <w:sz w:val="28"/>
                <w:szCs w:val="28"/>
              </w:rPr>
            </w:pPr>
            <w:r>
              <w:rPr>
                <w:rFonts w:ascii="Calibri" w:hAnsi="Calibri" w:cs="Calibri"/>
                <w:sz w:val="28"/>
                <w:szCs w:val="28"/>
              </w:rPr>
              <w:t>5</w:t>
            </w:r>
          </w:p>
        </w:tc>
        <w:tc>
          <w:tcPr>
            <w:tcW w:w="4590" w:type="dxa"/>
            <w:tcBorders>
              <w:top w:val="nil"/>
              <w:left w:val="nil"/>
              <w:bottom w:val="single" w:sz="4" w:space="0" w:color="auto"/>
              <w:right w:val="single" w:sz="4" w:space="0" w:color="auto"/>
            </w:tcBorders>
            <w:shd w:val="clear" w:color="auto" w:fill="auto"/>
            <w:hideMark/>
          </w:tcPr>
          <w:p w14:paraId="32C47DF5" w14:textId="5FE22D36" w:rsidR="00E32A9F" w:rsidRDefault="00E32A9F" w:rsidP="00E32A9F">
            <w:pPr>
              <w:rPr>
                <w:rFonts w:ascii="Calibri" w:hAnsi="Calibri" w:cs="Calibri"/>
                <w:sz w:val="28"/>
                <w:szCs w:val="28"/>
              </w:rPr>
            </w:pPr>
            <w:r>
              <w:rPr>
                <w:rFonts w:ascii="Arial" w:hAnsi="Arial" w:cs="Arial"/>
                <w:sz w:val="20"/>
                <w:szCs w:val="20"/>
              </w:rPr>
              <w:t>plantations of 15 shed trees</w:t>
            </w:r>
          </w:p>
        </w:tc>
        <w:tc>
          <w:tcPr>
            <w:tcW w:w="1080" w:type="dxa"/>
            <w:tcBorders>
              <w:top w:val="nil"/>
              <w:left w:val="nil"/>
              <w:bottom w:val="single" w:sz="4" w:space="0" w:color="auto"/>
              <w:right w:val="single" w:sz="4" w:space="0" w:color="auto"/>
            </w:tcBorders>
            <w:shd w:val="clear" w:color="auto" w:fill="auto"/>
            <w:vAlign w:val="center"/>
            <w:hideMark/>
          </w:tcPr>
          <w:p w14:paraId="37210143" w14:textId="3CE813A8" w:rsidR="00E32A9F" w:rsidRPr="00AE4EF5" w:rsidRDefault="00AE4EF5" w:rsidP="00E32A9F">
            <w:pPr>
              <w:jc w:val="center"/>
              <w:rPr>
                <w:rFonts w:ascii="Calibri" w:hAnsi="Calibri" w:cs="Calibri"/>
                <w:sz w:val="22"/>
                <w:szCs w:val="22"/>
              </w:rPr>
            </w:pPr>
            <w:r w:rsidRPr="00AE4EF5">
              <w:rPr>
                <w:rFonts w:ascii="Calibri" w:hAnsi="Calibri" w:cs="Calibri"/>
                <w:sz w:val="22"/>
                <w:szCs w:val="22"/>
              </w:rPr>
              <w:t>trees</w:t>
            </w:r>
          </w:p>
        </w:tc>
        <w:tc>
          <w:tcPr>
            <w:tcW w:w="2340" w:type="dxa"/>
            <w:tcBorders>
              <w:top w:val="nil"/>
              <w:left w:val="nil"/>
              <w:bottom w:val="single" w:sz="4" w:space="0" w:color="auto"/>
              <w:right w:val="single" w:sz="4" w:space="0" w:color="auto"/>
            </w:tcBorders>
            <w:shd w:val="clear" w:color="auto" w:fill="auto"/>
            <w:noWrap/>
            <w:hideMark/>
          </w:tcPr>
          <w:p w14:paraId="083A3857" w14:textId="4827758C" w:rsidR="00E32A9F" w:rsidRDefault="00E32A9F" w:rsidP="00E32A9F">
            <w:pPr>
              <w:jc w:val="center"/>
              <w:rPr>
                <w:rFonts w:ascii="Calibri" w:hAnsi="Calibri" w:cs="Calibri"/>
                <w:sz w:val="28"/>
                <w:szCs w:val="28"/>
              </w:rPr>
            </w:pPr>
            <w:r w:rsidRPr="00312D01">
              <w:t>15</w:t>
            </w:r>
          </w:p>
        </w:tc>
        <w:tc>
          <w:tcPr>
            <w:tcW w:w="2340" w:type="dxa"/>
            <w:tcBorders>
              <w:top w:val="nil"/>
              <w:left w:val="nil"/>
              <w:bottom w:val="single" w:sz="4" w:space="0" w:color="auto"/>
              <w:right w:val="single" w:sz="4" w:space="0" w:color="auto"/>
            </w:tcBorders>
          </w:tcPr>
          <w:p w14:paraId="3C9022A5" w14:textId="77777777" w:rsidR="00E32A9F" w:rsidRDefault="00E32A9F" w:rsidP="00E32A9F">
            <w:pPr>
              <w:jc w:val="center"/>
              <w:rPr>
                <w:rFonts w:ascii="Calibri" w:hAnsi="Calibri" w:cs="Calibri"/>
                <w:sz w:val="28"/>
                <w:szCs w:val="28"/>
              </w:rPr>
            </w:pPr>
          </w:p>
        </w:tc>
      </w:tr>
      <w:tr w:rsidR="00E32A9F" w:rsidRPr="00D157D9" w14:paraId="3A74953C" w14:textId="77777777" w:rsidTr="001877FA">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5DF97992" w14:textId="77777777" w:rsidR="00E32A9F" w:rsidRDefault="00E32A9F" w:rsidP="00E32A9F">
            <w:pPr>
              <w:rPr>
                <w:rFonts w:ascii="Calibri" w:hAnsi="Calibri" w:cs="Calibri"/>
                <w:sz w:val="28"/>
                <w:szCs w:val="28"/>
              </w:rPr>
            </w:pPr>
            <w:r>
              <w:rPr>
                <w:rFonts w:ascii="Calibri" w:hAnsi="Calibri" w:cs="Calibri"/>
                <w:sz w:val="28"/>
                <w:szCs w:val="28"/>
              </w:rPr>
              <w:t>6</w:t>
            </w:r>
          </w:p>
        </w:tc>
        <w:tc>
          <w:tcPr>
            <w:tcW w:w="4590" w:type="dxa"/>
            <w:tcBorders>
              <w:top w:val="nil"/>
              <w:left w:val="nil"/>
              <w:bottom w:val="single" w:sz="4" w:space="0" w:color="auto"/>
              <w:right w:val="single" w:sz="4" w:space="0" w:color="auto"/>
            </w:tcBorders>
            <w:shd w:val="clear" w:color="auto" w:fill="auto"/>
            <w:hideMark/>
          </w:tcPr>
          <w:p w14:paraId="46B9C1B6" w14:textId="02ED588C" w:rsidR="00E32A9F" w:rsidRDefault="00E32A9F" w:rsidP="00E32A9F">
            <w:pPr>
              <w:rPr>
                <w:rFonts w:ascii="Calibri" w:hAnsi="Calibri" w:cs="Calibri"/>
                <w:sz w:val="28"/>
                <w:szCs w:val="28"/>
              </w:rPr>
            </w:pPr>
            <w:r>
              <w:rPr>
                <w:rFonts w:ascii="Arial" w:hAnsi="Arial" w:cs="Arial"/>
                <w:sz w:val="20"/>
                <w:szCs w:val="20"/>
              </w:rPr>
              <w:t xml:space="preserve">Jubba water tap installation for the poultry farm with 50m hose plantation watering pipe </w:t>
            </w:r>
          </w:p>
        </w:tc>
        <w:tc>
          <w:tcPr>
            <w:tcW w:w="1080" w:type="dxa"/>
            <w:tcBorders>
              <w:top w:val="nil"/>
              <w:left w:val="nil"/>
              <w:bottom w:val="single" w:sz="4" w:space="0" w:color="auto"/>
              <w:right w:val="single" w:sz="4" w:space="0" w:color="auto"/>
            </w:tcBorders>
            <w:shd w:val="clear" w:color="auto" w:fill="auto"/>
            <w:vAlign w:val="center"/>
            <w:hideMark/>
          </w:tcPr>
          <w:p w14:paraId="5F494918" w14:textId="5A4A8B48" w:rsidR="00E32A9F" w:rsidRPr="00AE4EF5" w:rsidRDefault="00AE4EF5" w:rsidP="00E32A9F">
            <w:pPr>
              <w:jc w:val="center"/>
              <w:rPr>
                <w:rFonts w:ascii="Calibri" w:hAnsi="Calibri" w:cs="Calibri"/>
                <w:sz w:val="22"/>
                <w:szCs w:val="22"/>
              </w:rPr>
            </w:pPr>
            <w:r w:rsidRPr="00AE4EF5">
              <w:rPr>
                <w:rFonts w:ascii="Calibri" w:hAnsi="Calibri" w:cs="Calibri"/>
                <w:sz w:val="22"/>
                <w:szCs w:val="22"/>
              </w:rPr>
              <w:t>unit</w:t>
            </w:r>
          </w:p>
        </w:tc>
        <w:tc>
          <w:tcPr>
            <w:tcW w:w="2340" w:type="dxa"/>
            <w:tcBorders>
              <w:top w:val="nil"/>
              <w:left w:val="nil"/>
              <w:bottom w:val="single" w:sz="4" w:space="0" w:color="auto"/>
              <w:right w:val="single" w:sz="4" w:space="0" w:color="auto"/>
            </w:tcBorders>
            <w:shd w:val="clear" w:color="auto" w:fill="auto"/>
            <w:noWrap/>
            <w:hideMark/>
          </w:tcPr>
          <w:p w14:paraId="1985FFBA" w14:textId="2CD55266" w:rsidR="00E32A9F" w:rsidRDefault="00E32A9F" w:rsidP="00E32A9F">
            <w:pPr>
              <w:jc w:val="center"/>
              <w:rPr>
                <w:rFonts w:ascii="Calibri" w:hAnsi="Calibri" w:cs="Calibri"/>
                <w:sz w:val="28"/>
                <w:szCs w:val="28"/>
              </w:rPr>
            </w:pPr>
            <w:r w:rsidRPr="00312D01">
              <w:t>1</w:t>
            </w:r>
          </w:p>
        </w:tc>
        <w:tc>
          <w:tcPr>
            <w:tcW w:w="2340" w:type="dxa"/>
            <w:tcBorders>
              <w:top w:val="nil"/>
              <w:left w:val="nil"/>
              <w:bottom w:val="single" w:sz="4" w:space="0" w:color="auto"/>
              <w:right w:val="single" w:sz="4" w:space="0" w:color="auto"/>
            </w:tcBorders>
          </w:tcPr>
          <w:p w14:paraId="44B04C86" w14:textId="77777777" w:rsidR="00E32A9F" w:rsidRDefault="00E32A9F" w:rsidP="00E32A9F">
            <w:pPr>
              <w:jc w:val="center"/>
              <w:rPr>
                <w:rFonts w:ascii="Calibri" w:hAnsi="Calibri" w:cs="Calibri"/>
                <w:sz w:val="28"/>
                <w:szCs w:val="28"/>
              </w:rPr>
            </w:pPr>
          </w:p>
        </w:tc>
      </w:tr>
      <w:tr w:rsidR="00E32A9F" w:rsidRPr="00D157D9" w14:paraId="4570F565" w14:textId="77777777" w:rsidTr="001877FA">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258DEF7F" w14:textId="77777777" w:rsidR="00E32A9F" w:rsidRDefault="00E32A9F" w:rsidP="00E32A9F">
            <w:pPr>
              <w:rPr>
                <w:rFonts w:ascii="Calibri" w:hAnsi="Calibri" w:cs="Calibri"/>
                <w:sz w:val="28"/>
                <w:szCs w:val="28"/>
              </w:rPr>
            </w:pPr>
            <w:r>
              <w:rPr>
                <w:rFonts w:ascii="Calibri" w:hAnsi="Calibri" w:cs="Calibri"/>
                <w:sz w:val="28"/>
                <w:szCs w:val="28"/>
              </w:rPr>
              <w:t>7</w:t>
            </w:r>
          </w:p>
        </w:tc>
        <w:tc>
          <w:tcPr>
            <w:tcW w:w="4590" w:type="dxa"/>
            <w:tcBorders>
              <w:top w:val="nil"/>
              <w:left w:val="nil"/>
              <w:bottom w:val="single" w:sz="4" w:space="0" w:color="auto"/>
              <w:right w:val="single" w:sz="4" w:space="0" w:color="auto"/>
            </w:tcBorders>
            <w:shd w:val="clear" w:color="auto" w:fill="auto"/>
            <w:hideMark/>
          </w:tcPr>
          <w:p w14:paraId="5129A6AA" w14:textId="7DAFF513" w:rsidR="00E32A9F" w:rsidRDefault="00E32A9F" w:rsidP="00E32A9F">
            <w:pPr>
              <w:rPr>
                <w:rFonts w:ascii="Calibri" w:hAnsi="Calibri" w:cs="Calibri"/>
                <w:sz w:val="28"/>
                <w:szCs w:val="28"/>
              </w:rPr>
            </w:pPr>
            <w:r>
              <w:rPr>
                <w:rFonts w:ascii="Arial CYR" w:hAnsi="Arial CYR" w:cs="Arial CYR"/>
                <w:sz w:val="20"/>
                <w:szCs w:val="20"/>
              </w:rPr>
              <w:t xml:space="preserve">Provision of 100 bags of sawdust </w:t>
            </w:r>
            <w:r>
              <w:rPr>
                <w:rFonts w:ascii="Arial CYR" w:hAnsi="Arial CYR" w:cs="Arial CYR"/>
                <w:sz w:val="20"/>
                <w:szCs w:val="20"/>
              </w:rPr>
              <w:t>(80</w:t>
            </w:r>
            <w:r>
              <w:rPr>
                <w:rFonts w:ascii="Arial CYR" w:hAnsi="Arial CYR" w:cs="Arial CYR"/>
                <w:sz w:val="20"/>
                <w:szCs w:val="20"/>
              </w:rPr>
              <w:t>kgs)</w:t>
            </w:r>
          </w:p>
        </w:tc>
        <w:tc>
          <w:tcPr>
            <w:tcW w:w="1080" w:type="dxa"/>
            <w:tcBorders>
              <w:top w:val="nil"/>
              <w:left w:val="nil"/>
              <w:bottom w:val="single" w:sz="4" w:space="0" w:color="auto"/>
              <w:right w:val="single" w:sz="4" w:space="0" w:color="auto"/>
            </w:tcBorders>
            <w:shd w:val="clear" w:color="auto" w:fill="auto"/>
            <w:vAlign w:val="center"/>
            <w:hideMark/>
          </w:tcPr>
          <w:p w14:paraId="45EBA531" w14:textId="1CF3EAF8" w:rsidR="00E32A9F" w:rsidRPr="00AE4EF5" w:rsidRDefault="00E32A9F" w:rsidP="00E32A9F">
            <w:pPr>
              <w:jc w:val="center"/>
              <w:rPr>
                <w:rFonts w:ascii="Calibri" w:hAnsi="Calibri" w:cs="Calibri"/>
                <w:sz w:val="22"/>
                <w:szCs w:val="22"/>
              </w:rPr>
            </w:pPr>
            <w:r w:rsidRPr="00AE4EF5">
              <w:rPr>
                <w:rFonts w:ascii="Calibri" w:hAnsi="Calibri" w:cs="Calibri"/>
                <w:sz w:val="22"/>
                <w:szCs w:val="22"/>
              </w:rPr>
              <w:t>bags</w:t>
            </w:r>
          </w:p>
        </w:tc>
        <w:tc>
          <w:tcPr>
            <w:tcW w:w="2340" w:type="dxa"/>
            <w:tcBorders>
              <w:top w:val="nil"/>
              <w:left w:val="nil"/>
              <w:bottom w:val="single" w:sz="4" w:space="0" w:color="auto"/>
              <w:right w:val="single" w:sz="4" w:space="0" w:color="auto"/>
            </w:tcBorders>
            <w:shd w:val="clear" w:color="auto" w:fill="auto"/>
            <w:noWrap/>
            <w:hideMark/>
          </w:tcPr>
          <w:p w14:paraId="7C2D360B" w14:textId="0EC6DD63" w:rsidR="00E32A9F" w:rsidRDefault="00E32A9F" w:rsidP="00E32A9F">
            <w:pPr>
              <w:jc w:val="center"/>
              <w:rPr>
                <w:rFonts w:ascii="Calibri" w:hAnsi="Calibri" w:cs="Calibri"/>
                <w:sz w:val="28"/>
                <w:szCs w:val="28"/>
              </w:rPr>
            </w:pPr>
            <w:r w:rsidRPr="00312D01">
              <w:t>100</w:t>
            </w:r>
          </w:p>
        </w:tc>
        <w:tc>
          <w:tcPr>
            <w:tcW w:w="2340" w:type="dxa"/>
            <w:tcBorders>
              <w:top w:val="nil"/>
              <w:left w:val="nil"/>
              <w:bottom w:val="single" w:sz="4" w:space="0" w:color="auto"/>
              <w:right w:val="single" w:sz="4" w:space="0" w:color="auto"/>
            </w:tcBorders>
          </w:tcPr>
          <w:p w14:paraId="6D7F3DC1" w14:textId="77777777" w:rsidR="00E32A9F" w:rsidRDefault="00E32A9F" w:rsidP="00E32A9F">
            <w:pPr>
              <w:jc w:val="center"/>
              <w:rPr>
                <w:rFonts w:ascii="Calibri" w:hAnsi="Calibri" w:cs="Calibri"/>
                <w:sz w:val="28"/>
                <w:szCs w:val="28"/>
              </w:rPr>
            </w:pPr>
          </w:p>
        </w:tc>
      </w:tr>
      <w:tr w:rsidR="00E32A9F" w:rsidRPr="00D157D9" w14:paraId="6C236E43" w14:textId="77777777" w:rsidTr="000616F0">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19830D45" w14:textId="77777777" w:rsidR="00E32A9F" w:rsidRDefault="00E32A9F" w:rsidP="00E32A9F">
            <w:pPr>
              <w:rPr>
                <w:rFonts w:ascii="Calibri" w:hAnsi="Calibri" w:cs="Calibri"/>
                <w:sz w:val="28"/>
                <w:szCs w:val="28"/>
              </w:rPr>
            </w:pPr>
            <w:r>
              <w:rPr>
                <w:rFonts w:ascii="Calibri" w:hAnsi="Calibri" w:cs="Calibri"/>
                <w:sz w:val="28"/>
                <w:szCs w:val="28"/>
              </w:rPr>
              <w:t>9</w:t>
            </w:r>
          </w:p>
        </w:tc>
        <w:tc>
          <w:tcPr>
            <w:tcW w:w="4590" w:type="dxa"/>
            <w:tcBorders>
              <w:top w:val="nil"/>
              <w:left w:val="nil"/>
              <w:bottom w:val="single" w:sz="4" w:space="0" w:color="auto"/>
              <w:right w:val="single" w:sz="4" w:space="0" w:color="auto"/>
            </w:tcBorders>
            <w:shd w:val="clear" w:color="auto" w:fill="auto"/>
            <w:hideMark/>
          </w:tcPr>
          <w:p w14:paraId="53A0C0EB" w14:textId="77777777" w:rsidR="00E32A9F" w:rsidRDefault="00E32A9F" w:rsidP="00E32A9F">
            <w:pPr>
              <w:rPr>
                <w:rFonts w:ascii="Calibri" w:hAnsi="Calibri" w:cs="Calibri"/>
                <w:sz w:val="28"/>
                <w:szCs w:val="28"/>
              </w:rPr>
            </w:pPr>
          </w:p>
        </w:tc>
        <w:tc>
          <w:tcPr>
            <w:tcW w:w="1080" w:type="dxa"/>
            <w:tcBorders>
              <w:top w:val="nil"/>
              <w:left w:val="nil"/>
              <w:bottom w:val="single" w:sz="4" w:space="0" w:color="auto"/>
              <w:right w:val="single" w:sz="4" w:space="0" w:color="auto"/>
            </w:tcBorders>
            <w:shd w:val="clear" w:color="auto" w:fill="auto"/>
            <w:vAlign w:val="center"/>
            <w:hideMark/>
          </w:tcPr>
          <w:p w14:paraId="5915E1B1" w14:textId="77777777" w:rsidR="00E32A9F" w:rsidRDefault="00E32A9F" w:rsidP="00E32A9F">
            <w:pPr>
              <w:jc w:val="center"/>
              <w:rPr>
                <w:rFonts w:ascii="Calibri" w:hAnsi="Calibri" w:cs="Calibri"/>
                <w:sz w:val="28"/>
                <w:szCs w:val="28"/>
              </w:rPr>
            </w:pPr>
          </w:p>
        </w:tc>
        <w:tc>
          <w:tcPr>
            <w:tcW w:w="2340" w:type="dxa"/>
            <w:tcBorders>
              <w:top w:val="nil"/>
              <w:left w:val="nil"/>
              <w:bottom w:val="single" w:sz="4" w:space="0" w:color="auto"/>
              <w:right w:val="single" w:sz="4" w:space="0" w:color="auto"/>
            </w:tcBorders>
            <w:shd w:val="clear" w:color="auto" w:fill="auto"/>
            <w:noWrap/>
            <w:vAlign w:val="center"/>
            <w:hideMark/>
          </w:tcPr>
          <w:p w14:paraId="378039D7" w14:textId="77777777" w:rsidR="00E32A9F" w:rsidRDefault="00E32A9F" w:rsidP="00E32A9F">
            <w:pPr>
              <w:jc w:val="center"/>
              <w:rPr>
                <w:rFonts w:ascii="Calibri" w:hAnsi="Calibri" w:cs="Calibri"/>
                <w:sz w:val="28"/>
                <w:szCs w:val="28"/>
              </w:rPr>
            </w:pPr>
          </w:p>
        </w:tc>
        <w:tc>
          <w:tcPr>
            <w:tcW w:w="2340" w:type="dxa"/>
            <w:tcBorders>
              <w:top w:val="nil"/>
              <w:left w:val="nil"/>
              <w:bottom w:val="single" w:sz="4" w:space="0" w:color="auto"/>
              <w:right w:val="single" w:sz="4" w:space="0" w:color="auto"/>
            </w:tcBorders>
          </w:tcPr>
          <w:p w14:paraId="4D37AE38" w14:textId="77777777" w:rsidR="00E32A9F" w:rsidRDefault="00E32A9F" w:rsidP="00E32A9F">
            <w:pPr>
              <w:jc w:val="center"/>
              <w:rPr>
                <w:rFonts w:ascii="Calibri" w:hAnsi="Calibri" w:cs="Calibri"/>
                <w:sz w:val="28"/>
                <w:szCs w:val="28"/>
              </w:rPr>
            </w:pPr>
          </w:p>
        </w:tc>
      </w:tr>
      <w:tr w:rsidR="00E32A9F" w:rsidRPr="00D157D9" w14:paraId="41E0EFC9" w14:textId="77777777" w:rsidTr="000616F0">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2649EAF7" w14:textId="77777777" w:rsidR="00E32A9F" w:rsidRDefault="00E32A9F" w:rsidP="00E32A9F">
            <w:pPr>
              <w:rPr>
                <w:rFonts w:ascii="Calibri" w:hAnsi="Calibri" w:cs="Calibri"/>
                <w:sz w:val="28"/>
                <w:szCs w:val="28"/>
              </w:rPr>
            </w:pPr>
            <w:r>
              <w:rPr>
                <w:rFonts w:ascii="Calibri" w:hAnsi="Calibri" w:cs="Calibri"/>
                <w:sz w:val="28"/>
                <w:szCs w:val="28"/>
              </w:rPr>
              <w:t>10</w:t>
            </w:r>
          </w:p>
        </w:tc>
        <w:tc>
          <w:tcPr>
            <w:tcW w:w="4590" w:type="dxa"/>
            <w:tcBorders>
              <w:top w:val="nil"/>
              <w:left w:val="nil"/>
              <w:bottom w:val="single" w:sz="4" w:space="0" w:color="auto"/>
              <w:right w:val="single" w:sz="4" w:space="0" w:color="auto"/>
            </w:tcBorders>
            <w:shd w:val="clear" w:color="auto" w:fill="auto"/>
            <w:hideMark/>
          </w:tcPr>
          <w:p w14:paraId="7CC7CB7C" w14:textId="77777777" w:rsidR="00E32A9F" w:rsidRDefault="00E32A9F" w:rsidP="00E32A9F">
            <w:pPr>
              <w:rPr>
                <w:rFonts w:ascii="Calibri" w:hAnsi="Calibri" w:cs="Calibri"/>
                <w:sz w:val="28"/>
                <w:szCs w:val="28"/>
              </w:rPr>
            </w:pPr>
          </w:p>
        </w:tc>
        <w:tc>
          <w:tcPr>
            <w:tcW w:w="1080" w:type="dxa"/>
            <w:tcBorders>
              <w:top w:val="nil"/>
              <w:left w:val="nil"/>
              <w:bottom w:val="single" w:sz="4" w:space="0" w:color="auto"/>
              <w:right w:val="single" w:sz="4" w:space="0" w:color="auto"/>
            </w:tcBorders>
            <w:shd w:val="clear" w:color="auto" w:fill="auto"/>
            <w:vAlign w:val="center"/>
            <w:hideMark/>
          </w:tcPr>
          <w:p w14:paraId="17D6585F" w14:textId="77777777" w:rsidR="00E32A9F" w:rsidRDefault="00E32A9F" w:rsidP="00E32A9F">
            <w:pPr>
              <w:jc w:val="center"/>
              <w:rPr>
                <w:rFonts w:ascii="Calibri" w:hAnsi="Calibri" w:cs="Calibri"/>
                <w:sz w:val="28"/>
                <w:szCs w:val="28"/>
              </w:rPr>
            </w:pPr>
          </w:p>
        </w:tc>
        <w:tc>
          <w:tcPr>
            <w:tcW w:w="2340" w:type="dxa"/>
            <w:tcBorders>
              <w:top w:val="nil"/>
              <w:left w:val="nil"/>
              <w:bottom w:val="single" w:sz="4" w:space="0" w:color="auto"/>
              <w:right w:val="single" w:sz="4" w:space="0" w:color="auto"/>
            </w:tcBorders>
            <w:shd w:val="clear" w:color="auto" w:fill="auto"/>
            <w:noWrap/>
            <w:vAlign w:val="center"/>
            <w:hideMark/>
          </w:tcPr>
          <w:p w14:paraId="150905F6" w14:textId="77777777" w:rsidR="00E32A9F" w:rsidRDefault="00E32A9F" w:rsidP="00E32A9F">
            <w:pPr>
              <w:jc w:val="center"/>
              <w:rPr>
                <w:rFonts w:ascii="Calibri" w:hAnsi="Calibri" w:cs="Calibri"/>
                <w:sz w:val="28"/>
                <w:szCs w:val="28"/>
              </w:rPr>
            </w:pPr>
          </w:p>
        </w:tc>
        <w:tc>
          <w:tcPr>
            <w:tcW w:w="2340" w:type="dxa"/>
            <w:tcBorders>
              <w:top w:val="nil"/>
              <w:left w:val="nil"/>
              <w:bottom w:val="single" w:sz="4" w:space="0" w:color="auto"/>
              <w:right w:val="single" w:sz="4" w:space="0" w:color="auto"/>
            </w:tcBorders>
          </w:tcPr>
          <w:p w14:paraId="163672DB" w14:textId="77777777" w:rsidR="00E32A9F" w:rsidRDefault="00E32A9F" w:rsidP="00E32A9F">
            <w:pPr>
              <w:jc w:val="center"/>
              <w:rPr>
                <w:rFonts w:ascii="Calibri" w:hAnsi="Calibri" w:cs="Calibri"/>
                <w:sz w:val="28"/>
                <w:szCs w:val="28"/>
              </w:rPr>
            </w:pPr>
          </w:p>
        </w:tc>
      </w:tr>
      <w:tr w:rsidR="00E32A9F" w:rsidRPr="00D157D9" w14:paraId="7913CBA1" w14:textId="77777777" w:rsidTr="000616F0">
        <w:trPr>
          <w:trHeight w:val="300"/>
        </w:trPr>
        <w:tc>
          <w:tcPr>
            <w:tcW w:w="990" w:type="dxa"/>
            <w:tcBorders>
              <w:top w:val="nil"/>
              <w:left w:val="single" w:sz="4" w:space="0" w:color="auto"/>
              <w:bottom w:val="single" w:sz="4" w:space="0" w:color="auto"/>
              <w:right w:val="single" w:sz="4" w:space="0" w:color="auto"/>
            </w:tcBorders>
            <w:shd w:val="clear" w:color="auto" w:fill="auto"/>
            <w:noWrap/>
            <w:hideMark/>
          </w:tcPr>
          <w:p w14:paraId="6D5BBCA5" w14:textId="77777777" w:rsidR="00E32A9F" w:rsidRDefault="00E32A9F" w:rsidP="00E32A9F">
            <w:pPr>
              <w:rPr>
                <w:rFonts w:ascii="Calibri" w:hAnsi="Calibri" w:cs="Calibri"/>
                <w:sz w:val="28"/>
                <w:szCs w:val="28"/>
              </w:rPr>
            </w:pPr>
            <w:r>
              <w:rPr>
                <w:rFonts w:ascii="Calibri" w:hAnsi="Calibri" w:cs="Calibri"/>
                <w:sz w:val="28"/>
                <w:szCs w:val="28"/>
              </w:rPr>
              <w:t>11</w:t>
            </w:r>
          </w:p>
        </w:tc>
        <w:tc>
          <w:tcPr>
            <w:tcW w:w="4590" w:type="dxa"/>
            <w:tcBorders>
              <w:top w:val="nil"/>
              <w:left w:val="nil"/>
              <w:bottom w:val="single" w:sz="4" w:space="0" w:color="auto"/>
              <w:right w:val="single" w:sz="4" w:space="0" w:color="auto"/>
            </w:tcBorders>
            <w:shd w:val="clear" w:color="auto" w:fill="auto"/>
            <w:hideMark/>
          </w:tcPr>
          <w:p w14:paraId="736102D8" w14:textId="77777777" w:rsidR="00E32A9F" w:rsidRDefault="00E32A9F" w:rsidP="00E32A9F">
            <w:pPr>
              <w:rPr>
                <w:rFonts w:ascii="Calibri" w:hAnsi="Calibri" w:cs="Calibri"/>
                <w:sz w:val="28"/>
                <w:szCs w:val="28"/>
              </w:rPr>
            </w:pPr>
          </w:p>
        </w:tc>
        <w:tc>
          <w:tcPr>
            <w:tcW w:w="1080" w:type="dxa"/>
            <w:tcBorders>
              <w:top w:val="nil"/>
              <w:left w:val="nil"/>
              <w:bottom w:val="single" w:sz="4" w:space="0" w:color="auto"/>
              <w:right w:val="single" w:sz="4" w:space="0" w:color="auto"/>
            </w:tcBorders>
            <w:shd w:val="clear" w:color="auto" w:fill="auto"/>
            <w:vAlign w:val="center"/>
            <w:hideMark/>
          </w:tcPr>
          <w:p w14:paraId="6BB710E0" w14:textId="77777777" w:rsidR="00E32A9F" w:rsidRDefault="00E32A9F" w:rsidP="00E32A9F">
            <w:pPr>
              <w:jc w:val="center"/>
              <w:rPr>
                <w:rFonts w:ascii="Calibri" w:hAnsi="Calibri" w:cs="Calibri"/>
                <w:sz w:val="28"/>
                <w:szCs w:val="28"/>
              </w:rPr>
            </w:pPr>
          </w:p>
        </w:tc>
        <w:tc>
          <w:tcPr>
            <w:tcW w:w="2340" w:type="dxa"/>
            <w:tcBorders>
              <w:top w:val="nil"/>
              <w:left w:val="nil"/>
              <w:bottom w:val="single" w:sz="4" w:space="0" w:color="auto"/>
              <w:right w:val="single" w:sz="4" w:space="0" w:color="auto"/>
            </w:tcBorders>
            <w:shd w:val="clear" w:color="auto" w:fill="auto"/>
            <w:noWrap/>
            <w:vAlign w:val="center"/>
            <w:hideMark/>
          </w:tcPr>
          <w:p w14:paraId="690F5DAE" w14:textId="77777777" w:rsidR="00E32A9F" w:rsidRDefault="00E32A9F" w:rsidP="00E32A9F">
            <w:pPr>
              <w:jc w:val="center"/>
              <w:rPr>
                <w:rFonts w:ascii="Calibri" w:hAnsi="Calibri" w:cs="Calibri"/>
                <w:sz w:val="28"/>
                <w:szCs w:val="28"/>
              </w:rPr>
            </w:pPr>
          </w:p>
        </w:tc>
        <w:tc>
          <w:tcPr>
            <w:tcW w:w="2340" w:type="dxa"/>
            <w:tcBorders>
              <w:top w:val="nil"/>
              <w:left w:val="nil"/>
              <w:bottom w:val="single" w:sz="4" w:space="0" w:color="auto"/>
              <w:right w:val="single" w:sz="4" w:space="0" w:color="auto"/>
            </w:tcBorders>
          </w:tcPr>
          <w:p w14:paraId="0D89C33E" w14:textId="77777777" w:rsidR="00E32A9F" w:rsidRDefault="00E32A9F" w:rsidP="00E32A9F">
            <w:pPr>
              <w:jc w:val="center"/>
              <w:rPr>
                <w:rFonts w:ascii="Calibri" w:hAnsi="Calibri" w:cs="Calibri"/>
                <w:sz w:val="28"/>
                <w:szCs w:val="28"/>
              </w:rPr>
            </w:pPr>
          </w:p>
        </w:tc>
      </w:tr>
      <w:tr w:rsidR="00E32A9F" w:rsidRPr="00D157D9" w14:paraId="090A7A01" w14:textId="77777777" w:rsidTr="000616F0">
        <w:trPr>
          <w:trHeight w:val="6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777E2D7" w14:textId="77777777" w:rsidR="00E32A9F" w:rsidRPr="001F24CD" w:rsidRDefault="00E32A9F" w:rsidP="00E32A9F">
            <w:pPr>
              <w:jc w:val="center"/>
              <w:rPr>
                <w:rFonts w:ascii="Calibri" w:hAnsi="Calibri" w:cs="Calibri"/>
                <w:b/>
                <w:color w:val="000000"/>
              </w:rPr>
            </w:pPr>
            <w:r w:rsidRPr="001F24CD">
              <w:rPr>
                <w:rFonts w:ascii="Calibri" w:hAnsi="Calibri" w:cs="Calibri"/>
                <w:b/>
                <w:color w:val="000000"/>
              </w:rPr>
              <w:t>1.1.0</w:t>
            </w:r>
          </w:p>
        </w:tc>
        <w:tc>
          <w:tcPr>
            <w:tcW w:w="4590" w:type="dxa"/>
            <w:tcBorders>
              <w:top w:val="nil"/>
              <w:left w:val="nil"/>
              <w:bottom w:val="single" w:sz="4" w:space="0" w:color="auto"/>
              <w:right w:val="single" w:sz="4" w:space="0" w:color="auto"/>
            </w:tcBorders>
            <w:shd w:val="clear" w:color="auto" w:fill="auto"/>
            <w:vAlign w:val="center"/>
            <w:hideMark/>
          </w:tcPr>
          <w:p w14:paraId="1D46159E" w14:textId="77777777" w:rsidR="00E32A9F" w:rsidRDefault="00E32A9F" w:rsidP="00E32A9F">
            <w:pPr>
              <w:rPr>
                <w:rFonts w:ascii="Arial CYR" w:hAnsi="Arial CYR" w:cs="Arial CYR"/>
                <w:b/>
                <w:bCs/>
              </w:rPr>
            </w:pPr>
          </w:p>
          <w:p w14:paraId="24B81B21" w14:textId="77777777" w:rsidR="00E32A9F" w:rsidRPr="001F24CD" w:rsidRDefault="00E32A9F" w:rsidP="00E32A9F">
            <w:pPr>
              <w:rPr>
                <w:rFonts w:ascii="Calibri" w:hAnsi="Calibri" w:cs="Calibri"/>
                <w:b/>
                <w:bCs/>
              </w:rPr>
            </w:pPr>
          </w:p>
        </w:tc>
        <w:tc>
          <w:tcPr>
            <w:tcW w:w="1080" w:type="dxa"/>
            <w:tcBorders>
              <w:top w:val="nil"/>
              <w:left w:val="nil"/>
              <w:bottom w:val="single" w:sz="4" w:space="0" w:color="auto"/>
              <w:right w:val="single" w:sz="4" w:space="0" w:color="auto"/>
            </w:tcBorders>
            <w:shd w:val="clear" w:color="auto" w:fill="auto"/>
            <w:vAlign w:val="center"/>
            <w:hideMark/>
          </w:tcPr>
          <w:p w14:paraId="45F57477" w14:textId="77777777" w:rsidR="00E32A9F" w:rsidRPr="001F24CD" w:rsidRDefault="00E32A9F" w:rsidP="00E32A9F">
            <w:pPr>
              <w:jc w:val="center"/>
              <w:rPr>
                <w:rFonts w:ascii="Calibri" w:hAnsi="Calibri" w:cs="Calibri"/>
                <w:b/>
              </w:rPr>
            </w:pPr>
            <w:r w:rsidRPr="001F24CD">
              <w:rPr>
                <w:rFonts w:ascii="Calibri" w:hAnsi="Calibri" w:cs="Calibri"/>
                <w:b/>
              </w:rPr>
              <w:t> </w:t>
            </w:r>
          </w:p>
        </w:tc>
        <w:tc>
          <w:tcPr>
            <w:tcW w:w="2340" w:type="dxa"/>
            <w:tcBorders>
              <w:top w:val="nil"/>
              <w:left w:val="nil"/>
              <w:bottom w:val="single" w:sz="4" w:space="0" w:color="auto"/>
              <w:right w:val="single" w:sz="4" w:space="0" w:color="auto"/>
            </w:tcBorders>
            <w:shd w:val="clear" w:color="auto" w:fill="auto"/>
            <w:noWrap/>
            <w:vAlign w:val="center"/>
            <w:hideMark/>
          </w:tcPr>
          <w:p w14:paraId="7481CAE6" w14:textId="77777777" w:rsidR="00E32A9F" w:rsidRPr="001F24CD" w:rsidRDefault="00E32A9F" w:rsidP="00E32A9F">
            <w:pPr>
              <w:jc w:val="center"/>
              <w:rPr>
                <w:rFonts w:ascii="Calibri" w:hAnsi="Calibri" w:cs="Calibri"/>
                <w:b/>
                <w:color w:val="000000"/>
              </w:rPr>
            </w:pPr>
            <w:r w:rsidRPr="001F24CD">
              <w:rPr>
                <w:rFonts w:ascii="Calibri" w:hAnsi="Calibri" w:cs="Calibri"/>
                <w:b/>
                <w:color w:val="000000"/>
              </w:rPr>
              <w:t> </w:t>
            </w:r>
          </w:p>
        </w:tc>
        <w:tc>
          <w:tcPr>
            <w:tcW w:w="2340" w:type="dxa"/>
            <w:tcBorders>
              <w:top w:val="nil"/>
              <w:left w:val="nil"/>
              <w:bottom w:val="single" w:sz="4" w:space="0" w:color="auto"/>
              <w:right w:val="single" w:sz="4" w:space="0" w:color="auto"/>
            </w:tcBorders>
          </w:tcPr>
          <w:p w14:paraId="3251D94F" w14:textId="77777777" w:rsidR="00E32A9F" w:rsidRPr="001F24CD" w:rsidRDefault="00E32A9F" w:rsidP="00E32A9F">
            <w:pPr>
              <w:jc w:val="center"/>
              <w:rPr>
                <w:rFonts w:ascii="Calibri" w:hAnsi="Calibri" w:cs="Calibri"/>
                <w:b/>
                <w:color w:val="000000"/>
              </w:rPr>
            </w:pPr>
          </w:p>
        </w:tc>
      </w:tr>
      <w:tr w:rsidR="00E32A9F" w:rsidRPr="00D157D9" w14:paraId="6BDCEB23" w14:textId="77777777" w:rsidTr="000616F0">
        <w:trPr>
          <w:trHeight w:val="9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1F724B8" w14:textId="77777777" w:rsidR="00E32A9F" w:rsidRPr="001F24CD" w:rsidRDefault="00E32A9F" w:rsidP="00E32A9F">
            <w:pPr>
              <w:jc w:val="center"/>
              <w:rPr>
                <w:rFonts w:ascii="Calibri" w:hAnsi="Calibri" w:cs="Calibri"/>
                <w:b/>
                <w:color w:val="000000"/>
              </w:rPr>
            </w:pPr>
            <w:r w:rsidRPr="001F24CD">
              <w:rPr>
                <w:rFonts w:ascii="Calibri" w:hAnsi="Calibri" w:cs="Calibri"/>
                <w:b/>
                <w:color w:val="000000"/>
              </w:rPr>
              <w:t>1.2.0</w:t>
            </w:r>
          </w:p>
        </w:tc>
        <w:tc>
          <w:tcPr>
            <w:tcW w:w="4590" w:type="dxa"/>
            <w:tcBorders>
              <w:top w:val="nil"/>
              <w:left w:val="nil"/>
              <w:bottom w:val="single" w:sz="4" w:space="0" w:color="auto"/>
              <w:right w:val="single" w:sz="4" w:space="0" w:color="auto"/>
            </w:tcBorders>
            <w:shd w:val="clear" w:color="auto" w:fill="auto"/>
            <w:vAlign w:val="center"/>
            <w:hideMark/>
          </w:tcPr>
          <w:p w14:paraId="31489511" w14:textId="77777777" w:rsidR="00E32A9F" w:rsidRPr="001F24CD" w:rsidRDefault="00E32A9F" w:rsidP="00E32A9F">
            <w:pPr>
              <w:rPr>
                <w:rFonts w:ascii="Calibri" w:hAnsi="Calibri" w:cs="Calibri"/>
                <w:b/>
                <w:bCs/>
              </w:rPr>
            </w:pPr>
          </w:p>
        </w:tc>
        <w:tc>
          <w:tcPr>
            <w:tcW w:w="1080" w:type="dxa"/>
            <w:tcBorders>
              <w:top w:val="nil"/>
              <w:left w:val="nil"/>
              <w:bottom w:val="single" w:sz="4" w:space="0" w:color="auto"/>
              <w:right w:val="single" w:sz="4" w:space="0" w:color="auto"/>
            </w:tcBorders>
            <w:shd w:val="clear" w:color="auto" w:fill="auto"/>
            <w:noWrap/>
            <w:vAlign w:val="bottom"/>
            <w:hideMark/>
          </w:tcPr>
          <w:p w14:paraId="488B6825" w14:textId="77777777" w:rsidR="00E32A9F" w:rsidRPr="001F24CD" w:rsidRDefault="00E32A9F" w:rsidP="00E32A9F">
            <w:pPr>
              <w:rPr>
                <w:rFonts w:ascii="Calibri" w:hAnsi="Calibri" w:cs="Calibri"/>
                <w:b/>
                <w:color w:val="000000"/>
              </w:rPr>
            </w:pPr>
            <w:r w:rsidRPr="001F24CD">
              <w:rPr>
                <w:rFonts w:ascii="Calibri" w:hAnsi="Calibri" w:cs="Calibri"/>
                <w:b/>
                <w:color w:val="000000"/>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7272B69" w14:textId="77777777" w:rsidR="00E32A9F" w:rsidRPr="001F24CD" w:rsidRDefault="00E32A9F" w:rsidP="00E32A9F">
            <w:pPr>
              <w:rPr>
                <w:rFonts w:ascii="Calibri" w:hAnsi="Calibri" w:cs="Calibri"/>
                <w:b/>
                <w:color w:val="000000"/>
              </w:rPr>
            </w:pPr>
            <w:r w:rsidRPr="001F24CD">
              <w:rPr>
                <w:rFonts w:ascii="Calibri" w:hAnsi="Calibri" w:cs="Calibri"/>
                <w:b/>
                <w:color w:val="000000"/>
                <w:szCs w:val="22"/>
              </w:rPr>
              <w:t> </w:t>
            </w:r>
          </w:p>
        </w:tc>
        <w:tc>
          <w:tcPr>
            <w:tcW w:w="2340" w:type="dxa"/>
            <w:tcBorders>
              <w:top w:val="nil"/>
              <w:left w:val="nil"/>
              <w:bottom w:val="single" w:sz="4" w:space="0" w:color="auto"/>
              <w:right w:val="single" w:sz="4" w:space="0" w:color="auto"/>
            </w:tcBorders>
          </w:tcPr>
          <w:p w14:paraId="24B91810" w14:textId="77777777" w:rsidR="00E32A9F" w:rsidRPr="001F24CD" w:rsidRDefault="00E32A9F" w:rsidP="00E32A9F">
            <w:pPr>
              <w:rPr>
                <w:rFonts w:ascii="Calibri" w:hAnsi="Calibri" w:cs="Calibri"/>
                <w:b/>
                <w:color w:val="000000"/>
              </w:rPr>
            </w:pPr>
          </w:p>
        </w:tc>
      </w:tr>
      <w:tr w:rsidR="00E32A9F" w:rsidRPr="00D157D9" w14:paraId="37796521" w14:textId="77777777" w:rsidTr="000616F0">
        <w:trPr>
          <w:trHeight w:val="3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53588F1" w14:textId="77777777" w:rsidR="00E32A9F" w:rsidRPr="001F24CD" w:rsidRDefault="00E32A9F" w:rsidP="00E32A9F">
            <w:pPr>
              <w:jc w:val="center"/>
              <w:rPr>
                <w:rFonts w:ascii="Calibri" w:hAnsi="Calibri" w:cs="Calibri"/>
                <w:b/>
              </w:rPr>
            </w:pPr>
            <w:r w:rsidRPr="001F24CD">
              <w:rPr>
                <w:rFonts w:ascii="Calibri" w:hAnsi="Calibri" w:cs="Calibri"/>
                <w:b/>
              </w:rPr>
              <w:t>1.2.1</w:t>
            </w:r>
          </w:p>
        </w:tc>
        <w:tc>
          <w:tcPr>
            <w:tcW w:w="4590" w:type="dxa"/>
            <w:tcBorders>
              <w:top w:val="nil"/>
              <w:left w:val="nil"/>
              <w:bottom w:val="single" w:sz="4" w:space="0" w:color="auto"/>
              <w:right w:val="single" w:sz="4" w:space="0" w:color="auto"/>
            </w:tcBorders>
            <w:shd w:val="clear" w:color="auto" w:fill="auto"/>
            <w:vAlign w:val="center"/>
            <w:hideMark/>
          </w:tcPr>
          <w:p w14:paraId="41D33654" w14:textId="77777777" w:rsidR="00E32A9F" w:rsidRPr="001F24CD" w:rsidRDefault="00E32A9F" w:rsidP="00E32A9F">
            <w:pPr>
              <w:rPr>
                <w:rFonts w:ascii="Calibri" w:hAnsi="Calibri" w:cs="Calibri"/>
                <w:b/>
              </w:rPr>
            </w:pPr>
          </w:p>
        </w:tc>
        <w:tc>
          <w:tcPr>
            <w:tcW w:w="1080" w:type="dxa"/>
            <w:tcBorders>
              <w:top w:val="nil"/>
              <w:left w:val="nil"/>
              <w:bottom w:val="single" w:sz="4" w:space="0" w:color="auto"/>
              <w:right w:val="single" w:sz="4" w:space="0" w:color="auto"/>
            </w:tcBorders>
            <w:shd w:val="clear" w:color="000000" w:fill="FFFFFF"/>
            <w:vAlign w:val="center"/>
            <w:hideMark/>
          </w:tcPr>
          <w:p w14:paraId="5ED817DE" w14:textId="77777777" w:rsidR="00E32A9F" w:rsidRPr="001F24CD" w:rsidRDefault="00E32A9F" w:rsidP="00E32A9F">
            <w:pPr>
              <w:jc w:val="center"/>
              <w:rPr>
                <w:rFonts w:ascii="Calibri" w:hAnsi="Calibri" w:cs="Calibri"/>
                <w:b/>
                <w:color w:val="000000"/>
              </w:rPr>
            </w:pPr>
          </w:p>
        </w:tc>
        <w:tc>
          <w:tcPr>
            <w:tcW w:w="2340" w:type="dxa"/>
            <w:tcBorders>
              <w:top w:val="nil"/>
              <w:left w:val="nil"/>
              <w:bottom w:val="single" w:sz="4" w:space="0" w:color="auto"/>
              <w:right w:val="single" w:sz="4" w:space="0" w:color="auto"/>
            </w:tcBorders>
            <w:shd w:val="clear" w:color="auto" w:fill="auto"/>
            <w:noWrap/>
            <w:vAlign w:val="center"/>
            <w:hideMark/>
          </w:tcPr>
          <w:p w14:paraId="23189A4F" w14:textId="77777777" w:rsidR="00E32A9F" w:rsidRPr="001F24CD" w:rsidRDefault="00E32A9F" w:rsidP="00E32A9F">
            <w:pPr>
              <w:jc w:val="center"/>
              <w:rPr>
                <w:rFonts w:ascii="Calibri" w:hAnsi="Calibri" w:cs="Calibri"/>
                <w:b/>
                <w:color w:val="000000"/>
              </w:rPr>
            </w:pPr>
          </w:p>
        </w:tc>
        <w:tc>
          <w:tcPr>
            <w:tcW w:w="2340" w:type="dxa"/>
            <w:tcBorders>
              <w:top w:val="nil"/>
              <w:left w:val="nil"/>
              <w:bottom w:val="single" w:sz="4" w:space="0" w:color="auto"/>
              <w:right w:val="single" w:sz="4" w:space="0" w:color="auto"/>
            </w:tcBorders>
          </w:tcPr>
          <w:p w14:paraId="01E48971" w14:textId="77777777" w:rsidR="00E32A9F" w:rsidRDefault="00E32A9F" w:rsidP="00E32A9F">
            <w:pPr>
              <w:jc w:val="center"/>
              <w:rPr>
                <w:rFonts w:ascii="Calibri" w:hAnsi="Calibri" w:cs="Calibri"/>
                <w:b/>
                <w:color w:val="000000"/>
              </w:rPr>
            </w:pPr>
          </w:p>
        </w:tc>
      </w:tr>
      <w:tr w:rsidR="00E32A9F" w:rsidRPr="00D157D9" w14:paraId="3104F338" w14:textId="77777777" w:rsidTr="000616F0">
        <w:trPr>
          <w:trHeight w:val="12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7297BDB" w14:textId="77777777" w:rsidR="00E32A9F" w:rsidRPr="001F24CD" w:rsidRDefault="00E32A9F" w:rsidP="00E32A9F">
            <w:pPr>
              <w:jc w:val="center"/>
              <w:rPr>
                <w:rFonts w:ascii="Calibri" w:hAnsi="Calibri" w:cs="Calibri"/>
                <w:b/>
                <w:color w:val="000000"/>
              </w:rPr>
            </w:pPr>
            <w:r w:rsidRPr="001F24CD">
              <w:rPr>
                <w:rFonts w:ascii="Calibri" w:hAnsi="Calibri" w:cs="Calibri"/>
                <w:b/>
                <w:color w:val="000000"/>
              </w:rPr>
              <w:t>1.3.0</w:t>
            </w:r>
          </w:p>
        </w:tc>
        <w:tc>
          <w:tcPr>
            <w:tcW w:w="4590" w:type="dxa"/>
            <w:tcBorders>
              <w:top w:val="nil"/>
              <w:left w:val="nil"/>
              <w:bottom w:val="single" w:sz="4" w:space="0" w:color="auto"/>
              <w:right w:val="single" w:sz="4" w:space="0" w:color="auto"/>
            </w:tcBorders>
            <w:shd w:val="clear" w:color="auto" w:fill="auto"/>
            <w:vAlign w:val="center"/>
            <w:hideMark/>
          </w:tcPr>
          <w:p w14:paraId="1D815B60" w14:textId="77777777" w:rsidR="00E32A9F" w:rsidRDefault="00E32A9F" w:rsidP="00E32A9F">
            <w:pPr>
              <w:rPr>
                <w:rFonts w:ascii="Arial CYR" w:hAnsi="Arial CYR" w:cs="Arial CYR"/>
                <w:b/>
                <w:bCs/>
              </w:rPr>
            </w:pPr>
          </w:p>
          <w:p w14:paraId="069B2B0D" w14:textId="77777777" w:rsidR="00E32A9F" w:rsidRPr="001F24CD" w:rsidRDefault="00E32A9F" w:rsidP="00E32A9F">
            <w:pPr>
              <w:rPr>
                <w:rFonts w:ascii="Calibri" w:hAnsi="Calibri" w:cs="Calibri"/>
                <w:b/>
                <w:bCs/>
              </w:rPr>
            </w:pPr>
          </w:p>
        </w:tc>
        <w:tc>
          <w:tcPr>
            <w:tcW w:w="1080" w:type="dxa"/>
            <w:tcBorders>
              <w:top w:val="nil"/>
              <w:left w:val="nil"/>
              <w:bottom w:val="single" w:sz="4" w:space="0" w:color="auto"/>
              <w:right w:val="single" w:sz="4" w:space="0" w:color="auto"/>
            </w:tcBorders>
            <w:shd w:val="clear" w:color="auto" w:fill="auto"/>
            <w:noWrap/>
            <w:vAlign w:val="center"/>
            <w:hideMark/>
          </w:tcPr>
          <w:p w14:paraId="09CF358B" w14:textId="77777777" w:rsidR="00E32A9F" w:rsidRPr="001F24CD" w:rsidRDefault="00E32A9F" w:rsidP="00E32A9F">
            <w:pPr>
              <w:jc w:val="center"/>
              <w:rPr>
                <w:rFonts w:ascii="Calibri" w:hAnsi="Calibri" w:cs="Calibri"/>
                <w:b/>
                <w:color w:val="000000"/>
              </w:rPr>
            </w:pPr>
            <w:r w:rsidRPr="001F24CD">
              <w:rPr>
                <w:rFonts w:ascii="Calibri" w:hAnsi="Calibri" w:cs="Calibri"/>
                <w:b/>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6D45C23A" w14:textId="77777777" w:rsidR="00E32A9F" w:rsidRPr="001F24CD" w:rsidRDefault="00E32A9F" w:rsidP="00E32A9F">
            <w:pPr>
              <w:jc w:val="center"/>
              <w:rPr>
                <w:rFonts w:ascii="Calibri" w:hAnsi="Calibri" w:cs="Calibri"/>
                <w:b/>
                <w:color w:val="000000"/>
              </w:rPr>
            </w:pPr>
            <w:r w:rsidRPr="001F24CD">
              <w:rPr>
                <w:rFonts w:ascii="Calibri" w:hAnsi="Calibri" w:cs="Calibri"/>
                <w:b/>
                <w:color w:val="000000"/>
              </w:rPr>
              <w:t> </w:t>
            </w:r>
          </w:p>
        </w:tc>
        <w:tc>
          <w:tcPr>
            <w:tcW w:w="2340" w:type="dxa"/>
            <w:tcBorders>
              <w:top w:val="nil"/>
              <w:left w:val="nil"/>
              <w:bottom w:val="single" w:sz="4" w:space="0" w:color="auto"/>
              <w:right w:val="single" w:sz="4" w:space="0" w:color="auto"/>
            </w:tcBorders>
          </w:tcPr>
          <w:p w14:paraId="283915C5" w14:textId="77777777" w:rsidR="00E32A9F" w:rsidRPr="001F24CD" w:rsidRDefault="00E32A9F" w:rsidP="00E32A9F">
            <w:pPr>
              <w:jc w:val="center"/>
              <w:rPr>
                <w:rFonts w:ascii="Calibri" w:hAnsi="Calibri" w:cs="Calibri"/>
                <w:b/>
                <w:color w:val="000000"/>
              </w:rPr>
            </w:pPr>
          </w:p>
        </w:tc>
      </w:tr>
    </w:tbl>
    <w:p w14:paraId="25F37E37" w14:textId="77777777" w:rsidR="007329C3" w:rsidRPr="001F24CD" w:rsidRDefault="007329C3" w:rsidP="007329C3">
      <w:pPr>
        <w:rPr>
          <w:rFonts w:ascii="Arial" w:hAnsi="Arial" w:cs="Arial"/>
          <w:b/>
          <w:sz w:val="34"/>
        </w:rPr>
      </w:pPr>
    </w:p>
    <w:p w14:paraId="093DD9C7" w14:textId="704CBF6F" w:rsidR="007329C3" w:rsidRPr="004117B5" w:rsidRDefault="007329C3" w:rsidP="007329C3">
      <w:pPr>
        <w:pStyle w:val="Footer"/>
        <w:tabs>
          <w:tab w:val="left" w:pos="8364"/>
        </w:tabs>
        <w:spacing w:after="120"/>
        <w:jc w:val="both"/>
        <w:rPr>
          <w:rFonts w:ascii="Times" w:eastAsiaTheme="minorHAnsi" w:hAnsi="Times" w:cstheme="minorBidi"/>
          <w:b/>
        </w:rPr>
      </w:pPr>
      <w:r w:rsidRPr="004117B5">
        <w:rPr>
          <w:rFonts w:ascii="Times" w:eastAsiaTheme="minorHAnsi" w:hAnsi="Times" w:cstheme="minorBidi"/>
          <w:b/>
        </w:rPr>
        <w:t>Interested companies</w:t>
      </w:r>
      <w:r>
        <w:rPr>
          <w:rFonts w:ascii="Times" w:eastAsiaTheme="minorHAnsi" w:hAnsi="Times" w:cstheme="minorBidi"/>
          <w:b/>
        </w:rPr>
        <w:t>/individuals</w:t>
      </w:r>
      <w:r w:rsidRPr="004117B5">
        <w:rPr>
          <w:rFonts w:ascii="Times" w:eastAsiaTheme="minorHAnsi" w:hAnsi="Times" w:cstheme="minorBidi"/>
          <w:b/>
        </w:rPr>
        <w:t xml:space="preserve"> are encouraged to visit </w:t>
      </w:r>
      <w:r>
        <w:rPr>
          <w:rFonts w:ascii="Times" w:eastAsiaTheme="minorHAnsi" w:hAnsi="Times" w:cstheme="minorBidi"/>
          <w:b/>
        </w:rPr>
        <w:t>MoLFR</w:t>
      </w:r>
      <w:r w:rsidRPr="004117B5">
        <w:rPr>
          <w:rFonts w:ascii="Times" w:eastAsiaTheme="minorHAnsi" w:hAnsi="Times" w:cstheme="minorBidi"/>
          <w:b/>
        </w:rPr>
        <w:t xml:space="preserve"> Main office for collection of BID Do</w:t>
      </w:r>
      <w:r>
        <w:rPr>
          <w:rFonts w:ascii="Times" w:eastAsiaTheme="minorHAnsi" w:hAnsi="Times" w:cstheme="minorBidi"/>
          <w:b/>
        </w:rPr>
        <w:t>cuments and apply BEFORE/</w:t>
      </w:r>
      <w:r w:rsidRPr="00D26BDA">
        <w:rPr>
          <w:rFonts w:ascii="Times" w:eastAsiaTheme="minorHAnsi" w:hAnsi="Times" w:cstheme="minorBidi"/>
          <w:b/>
        </w:rPr>
        <w:t>On</w:t>
      </w:r>
      <w:r w:rsidR="00D26BDA">
        <w:rPr>
          <w:rFonts w:ascii="Times" w:eastAsiaTheme="minorHAnsi" w:hAnsi="Times" w:cstheme="minorBidi"/>
          <w:b/>
        </w:rPr>
        <w:t xml:space="preserve"> </w:t>
      </w:r>
      <w:r w:rsidR="00E32A9F">
        <w:rPr>
          <w:rFonts w:eastAsia="SimSun"/>
          <w:b/>
          <w:lang w:val="en-GB" w:eastAsia="zh-CN"/>
        </w:rPr>
        <w:t>6</w:t>
      </w:r>
      <w:r w:rsidR="00D26BDA" w:rsidRPr="00D26BDA">
        <w:rPr>
          <w:rFonts w:eastAsia="SimSun"/>
          <w:b/>
          <w:lang w:val="en-GB" w:eastAsia="zh-CN"/>
        </w:rPr>
        <w:t xml:space="preserve">th </w:t>
      </w:r>
      <w:r w:rsidRPr="00D26BDA">
        <w:rPr>
          <w:rFonts w:eastAsia="SimSun"/>
          <w:b/>
          <w:lang w:val="en-GB" w:eastAsia="zh-CN"/>
        </w:rPr>
        <w:t>April</w:t>
      </w:r>
      <w:r w:rsidRPr="00D26BDA">
        <w:rPr>
          <w:rFonts w:ascii="Times" w:eastAsiaTheme="minorHAnsi" w:hAnsi="Times" w:cstheme="minorBidi"/>
          <w:b/>
        </w:rPr>
        <w:t xml:space="preserve"> 2023</w:t>
      </w:r>
      <w:r>
        <w:rPr>
          <w:rFonts w:ascii="Times" w:eastAsiaTheme="minorHAnsi" w:hAnsi="Times" w:cstheme="minorBidi"/>
          <w:b/>
        </w:rPr>
        <w:t xml:space="preserve"> by </w:t>
      </w:r>
      <w:hyperlink r:id="rId7" w:history="1">
        <w:r w:rsidRPr="007B4BBA">
          <w:rPr>
            <w:rStyle w:val="Hyperlink"/>
            <w:rFonts w:ascii="Times" w:eastAsiaTheme="minorHAnsi" w:hAnsi="Times" w:cstheme="minorBidi"/>
            <w:b/>
            <w:color w:val="6577FF"/>
          </w:rPr>
          <w:t>adminfinhr@</w:t>
        </w:r>
        <w:r>
          <w:rPr>
            <w:rStyle w:val="Hyperlink"/>
            <w:rFonts w:ascii="Times" w:eastAsiaTheme="minorHAnsi" w:hAnsi="Times" w:cstheme="minorBidi"/>
            <w:b/>
            <w:color w:val="6577FF"/>
          </w:rPr>
          <w:t>MoLFR</w:t>
        </w:r>
        <w:r w:rsidRPr="007B4BBA">
          <w:rPr>
            <w:rStyle w:val="Hyperlink"/>
            <w:rFonts w:ascii="Times" w:eastAsiaTheme="minorHAnsi" w:hAnsi="Times" w:cstheme="minorBidi"/>
            <w:b/>
            <w:color w:val="6577FF"/>
          </w:rPr>
          <w:t>jss.so</w:t>
        </w:r>
      </w:hyperlink>
      <w:r w:rsidRPr="007B4BBA">
        <w:rPr>
          <w:rFonts w:ascii="Times" w:eastAsiaTheme="minorHAnsi" w:hAnsi="Times" w:cstheme="minorBidi"/>
          <w:b/>
          <w:color w:val="6577FF"/>
        </w:rPr>
        <w:t xml:space="preserve"> / </w:t>
      </w:r>
      <w:hyperlink r:id="rId8" w:history="1">
        <w:r w:rsidRPr="006D10A2">
          <w:rPr>
            <w:rStyle w:val="Hyperlink"/>
            <w:rFonts w:ascii="Times" w:eastAsiaTheme="minorHAnsi" w:hAnsi="Times" w:cstheme="minorBidi"/>
            <w:b/>
          </w:rPr>
          <w:t>dg-molfr@jubalandstate.so</w:t>
        </w:r>
      </w:hyperlink>
      <w:r>
        <w:rPr>
          <w:rFonts w:ascii="Times" w:eastAsiaTheme="minorHAnsi" w:hAnsi="Times" w:cstheme="minorBidi"/>
          <w:b/>
        </w:rPr>
        <w:t xml:space="preserve"> or delivering to MoLFR</w:t>
      </w:r>
      <w:r w:rsidRPr="004117B5">
        <w:rPr>
          <w:rFonts w:ascii="Times" w:eastAsiaTheme="minorHAnsi" w:hAnsi="Times" w:cstheme="minorBidi"/>
          <w:b/>
        </w:rPr>
        <w:t xml:space="preserve"> main office.</w:t>
      </w:r>
    </w:p>
    <w:p w14:paraId="24D859F2" w14:textId="77777777" w:rsidR="007329C3" w:rsidRPr="007B4BBA" w:rsidRDefault="007329C3" w:rsidP="007329C3">
      <w:pPr>
        <w:rPr>
          <w:rFonts w:ascii="Verdana" w:hAnsi="Verdana" w:cs="Arial"/>
          <w:b/>
          <w:color w:val="6577FF"/>
        </w:rPr>
      </w:pPr>
      <w:r w:rsidRPr="004117B5">
        <w:rPr>
          <w:b/>
        </w:rPr>
        <w:t>Any enquiries or q</w:t>
      </w:r>
      <w:r>
        <w:rPr>
          <w:b/>
        </w:rPr>
        <w:t>uestions may be addressed to MoLFR Office, Tel no:  0614403899</w:t>
      </w:r>
      <w:r w:rsidRPr="004117B5">
        <w:rPr>
          <w:b/>
        </w:rPr>
        <w:t xml:space="preserve"> / 061</w:t>
      </w:r>
      <w:r>
        <w:rPr>
          <w:b/>
        </w:rPr>
        <w:t xml:space="preserve">0300050 or </w:t>
      </w:r>
      <w:hyperlink r:id="rId9" w:history="1">
        <w:r w:rsidRPr="007B4BBA">
          <w:rPr>
            <w:rStyle w:val="Hyperlink"/>
            <w:rFonts w:ascii="Times" w:eastAsiaTheme="minorHAnsi" w:hAnsi="Times" w:cstheme="minorBidi"/>
            <w:b/>
            <w:color w:val="6577FF"/>
          </w:rPr>
          <w:t>adminfinhr@</w:t>
        </w:r>
        <w:r>
          <w:rPr>
            <w:rStyle w:val="Hyperlink"/>
            <w:rFonts w:ascii="Times" w:eastAsiaTheme="minorHAnsi" w:hAnsi="Times" w:cstheme="minorBidi"/>
            <w:b/>
            <w:color w:val="6577FF"/>
          </w:rPr>
          <w:t>MoLFR</w:t>
        </w:r>
        <w:r w:rsidRPr="007B4BBA">
          <w:rPr>
            <w:rStyle w:val="Hyperlink"/>
            <w:rFonts w:ascii="Times" w:eastAsiaTheme="minorHAnsi" w:hAnsi="Times" w:cstheme="minorBidi"/>
            <w:b/>
            <w:color w:val="6577FF"/>
          </w:rPr>
          <w:t>jss.so</w:t>
        </w:r>
      </w:hyperlink>
      <w:r w:rsidRPr="007B4BBA">
        <w:rPr>
          <w:rFonts w:ascii="Times" w:eastAsiaTheme="minorHAnsi" w:hAnsi="Times" w:cstheme="minorBidi"/>
          <w:b/>
          <w:color w:val="6577FF"/>
        </w:rPr>
        <w:t xml:space="preserve"> / </w:t>
      </w:r>
      <w:hyperlink r:id="rId10" w:history="1">
        <w:r w:rsidRPr="006D10A2">
          <w:rPr>
            <w:rStyle w:val="Hyperlink"/>
            <w:rFonts w:ascii="Times" w:eastAsiaTheme="minorHAnsi" w:hAnsi="Times" w:cstheme="minorBidi"/>
            <w:b/>
          </w:rPr>
          <w:t>dg-molfr@jubalandstate.so</w:t>
        </w:r>
      </w:hyperlink>
    </w:p>
    <w:p w14:paraId="1AFF6AAA" w14:textId="77777777" w:rsidR="007329C3" w:rsidRDefault="007329C3" w:rsidP="007329C3">
      <w:pPr>
        <w:spacing w:line="360" w:lineRule="auto"/>
        <w:jc w:val="both"/>
        <w:rPr>
          <w:rFonts w:ascii="Cambria" w:hAnsi="Cambria" w:cs="Calibri"/>
          <w:bCs/>
          <w:sz w:val="22"/>
          <w:szCs w:val="28"/>
        </w:rPr>
      </w:pPr>
    </w:p>
    <w:p w14:paraId="53ABB5C0" w14:textId="77777777" w:rsidR="007329C3" w:rsidRPr="00736FBA" w:rsidRDefault="007329C3" w:rsidP="007329C3">
      <w:pPr>
        <w:spacing w:line="360" w:lineRule="auto"/>
        <w:rPr>
          <w:rFonts w:ascii="Cambria" w:hAnsi="Cambria" w:cs="Calibri"/>
          <w:bCs/>
          <w:sz w:val="26"/>
          <w:szCs w:val="26"/>
        </w:rPr>
      </w:pPr>
      <w:r w:rsidRPr="00736FBA">
        <w:rPr>
          <w:rFonts w:ascii="Cambria" w:hAnsi="Cambria" w:cs="Calibri"/>
          <w:bCs/>
          <w:sz w:val="26"/>
          <w:szCs w:val="26"/>
        </w:rPr>
        <w:t>Mr.</w:t>
      </w:r>
      <w:r w:rsidR="00AF3387">
        <w:rPr>
          <w:rFonts w:ascii="Cambria" w:hAnsi="Cambria" w:cs="Calibri"/>
          <w:bCs/>
          <w:sz w:val="26"/>
          <w:szCs w:val="26"/>
        </w:rPr>
        <w:t xml:space="preserve"> Abdullahi Hussein Ali</w:t>
      </w:r>
    </w:p>
    <w:p w14:paraId="7D687737" w14:textId="77777777" w:rsidR="007329C3" w:rsidRPr="00736FBA" w:rsidRDefault="007329C3" w:rsidP="007329C3">
      <w:pPr>
        <w:spacing w:line="360" w:lineRule="auto"/>
        <w:rPr>
          <w:rFonts w:ascii="Cambria" w:hAnsi="Cambria" w:cs="Calibri"/>
          <w:bCs/>
          <w:sz w:val="26"/>
          <w:szCs w:val="26"/>
        </w:rPr>
      </w:pPr>
      <w:r w:rsidRPr="00736FBA">
        <w:rPr>
          <w:rFonts w:ascii="Cambria" w:hAnsi="Cambria" w:cs="Calibri"/>
          <w:bCs/>
          <w:sz w:val="26"/>
          <w:szCs w:val="26"/>
        </w:rPr>
        <w:t xml:space="preserve">Admin, Finance &amp; HR – </w:t>
      </w:r>
      <w:r w:rsidR="00D26BDA">
        <w:rPr>
          <w:rFonts w:ascii="Cambria" w:hAnsi="Cambria" w:cs="Calibri"/>
          <w:bCs/>
          <w:sz w:val="26"/>
          <w:szCs w:val="26"/>
        </w:rPr>
        <w:t>officer</w:t>
      </w:r>
    </w:p>
    <w:p w14:paraId="2BB26B79" w14:textId="77777777" w:rsidR="007329C3" w:rsidRDefault="007329C3" w:rsidP="007329C3">
      <w:pPr>
        <w:spacing w:line="360" w:lineRule="auto"/>
        <w:rPr>
          <w:rFonts w:ascii="Cambria" w:hAnsi="Cambria" w:cs="Calibri"/>
          <w:bCs/>
          <w:sz w:val="26"/>
          <w:szCs w:val="26"/>
        </w:rPr>
      </w:pPr>
      <w:r w:rsidRPr="00736FBA">
        <w:rPr>
          <w:rFonts w:ascii="Cambria" w:hAnsi="Cambria" w:cs="Calibri"/>
          <w:bCs/>
          <w:sz w:val="26"/>
          <w:szCs w:val="26"/>
        </w:rPr>
        <w:t>Ministry o</w:t>
      </w:r>
      <w:r>
        <w:rPr>
          <w:rFonts w:ascii="Cambria" w:hAnsi="Cambria" w:cs="Calibri"/>
          <w:bCs/>
          <w:sz w:val="26"/>
          <w:szCs w:val="26"/>
        </w:rPr>
        <w:t>f Livestock, Forestry and Range</w:t>
      </w:r>
      <w:r w:rsidRPr="00736FBA">
        <w:rPr>
          <w:rFonts w:ascii="Cambria" w:hAnsi="Cambria" w:cs="Calibri"/>
          <w:bCs/>
          <w:sz w:val="26"/>
          <w:szCs w:val="26"/>
        </w:rPr>
        <w:t xml:space="preserve"> Jubaland State of Somalia</w:t>
      </w:r>
    </w:p>
    <w:p w14:paraId="76D1C969" w14:textId="77777777" w:rsidR="007329C3" w:rsidRPr="00D40CCD" w:rsidRDefault="007329C3" w:rsidP="007329C3">
      <w:pPr>
        <w:spacing w:line="360" w:lineRule="auto"/>
        <w:rPr>
          <w:rFonts w:ascii="Cambria" w:hAnsi="Cambria" w:cs="Calibri"/>
          <w:bCs/>
          <w:sz w:val="22"/>
          <w:szCs w:val="28"/>
        </w:rPr>
      </w:pPr>
      <w:r w:rsidRPr="00736FBA">
        <w:rPr>
          <w:rFonts w:ascii="Cambria" w:hAnsi="Cambria" w:cs="Calibri"/>
          <w:bCs/>
          <w:sz w:val="26"/>
          <w:szCs w:val="26"/>
        </w:rPr>
        <w:t>_________________________________________</w:t>
      </w:r>
    </w:p>
    <w:p w14:paraId="6928B3C8" w14:textId="77777777" w:rsidR="007329C3" w:rsidRDefault="007329C3"/>
    <w:sectPr w:rsidR="007329C3" w:rsidSect="007329C3">
      <w:footerReference w:type="default" r:id="rId11"/>
      <w:endnotePr>
        <w:numFmt w:val="decimal"/>
      </w:endnotePr>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0469" w14:textId="77777777" w:rsidR="0028613A" w:rsidRDefault="0028613A" w:rsidP="00ED376C">
      <w:r>
        <w:separator/>
      </w:r>
    </w:p>
  </w:endnote>
  <w:endnote w:type="continuationSeparator" w:id="0">
    <w:p w14:paraId="0E61E686" w14:textId="77777777" w:rsidR="0028613A" w:rsidRDefault="0028613A" w:rsidP="00E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1401" w14:textId="77777777" w:rsidR="00EC6C84" w:rsidRDefault="0028613A" w:rsidP="0083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C3DF" w14:textId="77777777" w:rsidR="0028613A" w:rsidRDefault="0028613A" w:rsidP="00ED376C">
      <w:r>
        <w:separator/>
      </w:r>
    </w:p>
  </w:footnote>
  <w:footnote w:type="continuationSeparator" w:id="0">
    <w:p w14:paraId="141B205C" w14:textId="77777777" w:rsidR="0028613A" w:rsidRDefault="0028613A" w:rsidP="00ED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C3"/>
    <w:rsid w:val="001001B4"/>
    <w:rsid w:val="0028613A"/>
    <w:rsid w:val="006C5E59"/>
    <w:rsid w:val="007329C3"/>
    <w:rsid w:val="007D051B"/>
    <w:rsid w:val="00A41C02"/>
    <w:rsid w:val="00AE4EF5"/>
    <w:rsid w:val="00AF3387"/>
    <w:rsid w:val="00B14989"/>
    <w:rsid w:val="00D26BDA"/>
    <w:rsid w:val="00D74F17"/>
    <w:rsid w:val="00E32A9F"/>
    <w:rsid w:val="00ED37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C41E"/>
  <w15:docId w15:val="{26D2D271-998B-4987-8A20-6C0F85B8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C3"/>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29C3"/>
    <w:pPr>
      <w:tabs>
        <w:tab w:val="center" w:pos="4320"/>
        <w:tab w:val="right" w:pos="8640"/>
      </w:tabs>
    </w:pPr>
  </w:style>
  <w:style w:type="character" w:customStyle="1" w:styleId="FooterChar">
    <w:name w:val="Footer Char"/>
    <w:basedOn w:val="DefaultParagraphFont"/>
    <w:link w:val="Footer"/>
    <w:uiPriority w:val="99"/>
    <w:rsid w:val="007329C3"/>
    <w:rPr>
      <w:rFonts w:ascii="Times New Roman" w:eastAsia="Times New Roman" w:hAnsi="Times New Roman" w:cs="Times New Roman"/>
      <w:kern w:val="0"/>
      <w:sz w:val="24"/>
      <w:szCs w:val="24"/>
    </w:rPr>
  </w:style>
  <w:style w:type="character" w:styleId="Hyperlink">
    <w:name w:val="Hyperlink"/>
    <w:basedOn w:val="DefaultParagraphFont"/>
    <w:unhideWhenUsed/>
    <w:rsid w:val="00732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molfr@jubalandstate.s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minfinhr@moajss.s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g-molfr@jubalandstate.so" TargetMode="External"/><Relationship Id="rId4" Type="http://schemas.openxmlformats.org/officeDocument/2006/relationships/footnotes" Target="footnotes.xml"/><Relationship Id="rId9" Type="http://schemas.openxmlformats.org/officeDocument/2006/relationships/hyperlink" Target="mailto:adminfinhr@moajs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Abdiqani</dc:creator>
  <cp:keywords/>
  <dc:description/>
  <cp:lastModifiedBy>LIBERTY COMPUTERS</cp:lastModifiedBy>
  <cp:revision>2</cp:revision>
  <dcterms:created xsi:type="dcterms:W3CDTF">2023-06-01T06:03:00Z</dcterms:created>
  <dcterms:modified xsi:type="dcterms:W3CDTF">2023-06-01T06:03:00Z</dcterms:modified>
</cp:coreProperties>
</file>